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92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河南大学淮河医院</w:t>
      </w:r>
    </w:p>
    <w:p w14:paraId="33544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2025年度评优评先工作实施方案</w:t>
      </w:r>
    </w:p>
    <w:p w14:paraId="22E086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</w:rPr>
      </w:pPr>
    </w:p>
    <w:p w14:paraId="56E802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一、指导思想</w:t>
      </w:r>
    </w:p>
    <w:p w14:paraId="3024F0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Arial" w:eastAsia="仿宋_GB2312" w:cs="Arial"/>
          <w:bCs/>
          <w:color w:val="auto"/>
          <w:sz w:val="32"/>
          <w:szCs w:val="32"/>
        </w:rPr>
      </w:pPr>
      <w:r>
        <w:rPr>
          <w:rFonts w:hint="eastAsia" w:ascii="仿宋_GB2312" w:hAnsi="Arial" w:eastAsia="仿宋_GB2312" w:cs="Arial"/>
          <w:bCs/>
          <w:color w:val="auto"/>
          <w:sz w:val="32"/>
          <w:szCs w:val="32"/>
        </w:rPr>
        <w:t>为全面贯彻落实党的二十大和二十届</w:t>
      </w:r>
      <w:r>
        <w:rPr>
          <w:rFonts w:hint="eastAsia" w:ascii="仿宋_GB2312" w:hAnsi="Arial" w:eastAsia="仿宋_GB2312" w:cs="Arial"/>
          <w:bCs/>
          <w:color w:val="auto"/>
          <w:sz w:val="32"/>
          <w:szCs w:val="32"/>
          <w:lang w:val="en-US" w:eastAsia="zh-CN"/>
        </w:rPr>
        <w:t>历次</w:t>
      </w:r>
      <w:r>
        <w:rPr>
          <w:rFonts w:hint="eastAsia" w:ascii="仿宋_GB2312" w:hAnsi="Arial" w:eastAsia="仿宋_GB2312" w:cs="Arial"/>
          <w:bCs/>
          <w:color w:val="auto"/>
          <w:sz w:val="32"/>
          <w:szCs w:val="32"/>
        </w:rPr>
        <w:t>全会精神，大力弘扬社会主义核心价值观，宣扬“厚德、精医、博学、笃行”的院训和“献身、负责、求实”</w:t>
      </w:r>
      <w:r>
        <w:rPr>
          <w:rFonts w:ascii="仿宋_GB2312" w:hAnsi="Arial" w:eastAsia="仿宋_GB2312" w:cs="Arial"/>
          <w:bCs/>
          <w:color w:val="auto"/>
          <w:sz w:val="32"/>
          <w:szCs w:val="32"/>
        </w:rPr>
        <w:t>的</w:t>
      </w:r>
      <w:r>
        <w:rPr>
          <w:rFonts w:hint="eastAsia" w:ascii="仿宋_GB2312" w:hAnsi="Arial" w:eastAsia="仿宋_GB2312" w:cs="Arial"/>
          <w:bCs/>
          <w:color w:val="auto"/>
          <w:sz w:val="32"/>
          <w:szCs w:val="32"/>
        </w:rPr>
        <w:t>治淮</w:t>
      </w:r>
      <w:r>
        <w:rPr>
          <w:rFonts w:ascii="仿宋_GB2312" w:hAnsi="Arial" w:eastAsia="仿宋_GB2312" w:cs="Arial"/>
          <w:bCs/>
          <w:color w:val="auto"/>
          <w:sz w:val="32"/>
          <w:szCs w:val="32"/>
        </w:rPr>
        <w:t>精神</w:t>
      </w:r>
      <w:r>
        <w:rPr>
          <w:rFonts w:hint="eastAsia" w:ascii="仿宋_GB2312" w:hAnsi="Arial" w:eastAsia="仿宋_GB2312" w:cs="Arial"/>
          <w:bCs/>
          <w:color w:val="auto"/>
          <w:sz w:val="32"/>
          <w:szCs w:val="32"/>
        </w:rPr>
        <w:t>，表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彰202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年度在医疗、教学、科研、管理及服务等方面做出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突出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贡献的个人，</w:t>
      </w:r>
      <w:r>
        <w:rPr>
          <w:rFonts w:hint="eastAsia" w:ascii="仿宋_GB2312" w:hAnsi="Arial" w:eastAsia="仿宋_GB2312" w:cs="Arial"/>
          <w:bCs/>
          <w:color w:val="auto"/>
          <w:sz w:val="32"/>
          <w:szCs w:val="32"/>
        </w:rPr>
        <w:t>进一步调动广大教职工的积极性、主动性和创造性，为推动医院高质量发展凝心聚力、建功立业，特制</w:t>
      </w:r>
      <w:r>
        <w:rPr>
          <w:rFonts w:hint="eastAsia" w:ascii="仿宋_GB2312" w:hAnsi="Arial" w:eastAsia="仿宋_GB2312" w:cs="Arial"/>
          <w:bCs/>
          <w:color w:val="auto"/>
          <w:sz w:val="32"/>
          <w:szCs w:val="32"/>
          <w:lang w:val="en-US" w:eastAsia="zh-CN"/>
        </w:rPr>
        <w:t>定此</w:t>
      </w:r>
      <w:r>
        <w:rPr>
          <w:rFonts w:hint="eastAsia" w:ascii="仿宋_GB2312" w:hAnsi="Arial" w:eastAsia="仿宋_GB2312" w:cs="Arial"/>
          <w:bCs/>
          <w:color w:val="auto"/>
          <w:sz w:val="32"/>
          <w:szCs w:val="32"/>
        </w:rPr>
        <w:t>实施方案。</w:t>
      </w:r>
    </w:p>
    <w:p w14:paraId="1DC605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二、评选原则</w:t>
      </w:r>
    </w:p>
    <w:p w14:paraId="50DAA9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遵循“公平、公正、公开”，注重综合业绩考核的评选原则。</w:t>
      </w:r>
    </w:p>
    <w:p w14:paraId="6F9BD3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 xml:space="preserve">三、组织领导 </w:t>
      </w:r>
    </w:p>
    <w:p w14:paraId="05E7DB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成立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评优评先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领导小组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成员如下：</w:t>
      </w:r>
    </w:p>
    <w:p w14:paraId="2A9EF8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长：张东强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左克强</w:t>
      </w:r>
    </w:p>
    <w:p w14:paraId="43BD2A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副组长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：秦长江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付传恒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王建军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刘  洋</w:t>
      </w:r>
    </w:p>
    <w:p w14:paraId="3D1B7C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唐  宇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索智敏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杨  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韦海涛</w:t>
      </w:r>
    </w:p>
    <w:p w14:paraId="44F898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霍  雷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石贞玉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马  静</w:t>
      </w:r>
    </w:p>
    <w:p w14:paraId="6C0178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成  员：刘  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刘  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吴  行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张永州</w:t>
      </w:r>
    </w:p>
    <w:p w14:paraId="0848A5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  毅  桑海英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刘  洁  刘军颖</w:t>
      </w:r>
    </w:p>
    <w:p w14:paraId="1C19B9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李宏丽  刘笑春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徐  霞  蔡国君</w:t>
      </w:r>
    </w:p>
    <w:p w14:paraId="7A86AB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柳文华  段玉蕊  周振宇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王珊珊</w:t>
      </w:r>
    </w:p>
    <w:p w14:paraId="76D723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评优评先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工作领导小组办公室设在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党委办公室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，负责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评优评先工作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策划、组织、表彰等工作。</w:t>
      </w:r>
    </w:p>
    <w:p w14:paraId="508C94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 xml:space="preserve">四、奖项设置、名额和具体主评选部门 </w:t>
      </w:r>
    </w:p>
    <w:p w14:paraId="3C1A30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共设五大系列奖项，全院教职工均可参与评选，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领导班子成员不作为评选表彰对象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其中：</w:t>
      </w:r>
    </w:p>
    <w:p w14:paraId="2799B4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（一）院长奖</w:t>
      </w:r>
    </w:p>
    <w:p w14:paraId="15651B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20" w:firstLineChars="200"/>
        <w:jc w:val="both"/>
        <w:textAlignment w:val="auto"/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ascii="仿宋_GB2312" w:hAnsi="宋体" w:eastAsia="仿宋_GB2312" w:cs="仿宋_GB2312"/>
          <w:color w:val="auto"/>
          <w:kern w:val="0"/>
          <w:sz w:val="31"/>
          <w:szCs w:val="31"/>
          <w:lang w:bidi="ar"/>
        </w:rPr>
        <w:t>院长奖名额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bidi="ar"/>
        </w:rPr>
        <w:t>1</w:t>
      </w:r>
      <w:r>
        <w:rPr>
          <w:rFonts w:ascii="仿宋_GB2312" w:hAnsi="宋体" w:eastAsia="仿宋_GB2312" w:cs="仿宋_GB2312"/>
          <w:color w:val="auto"/>
          <w:kern w:val="0"/>
          <w:sz w:val="31"/>
          <w:szCs w:val="31"/>
          <w:lang w:bidi="ar"/>
        </w:rPr>
        <w:t>名，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重点表彰202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年度</w:t>
      </w:r>
      <w:r>
        <w:rPr>
          <w:rFonts w:ascii="仿宋_GB2312" w:hAnsi="宋体" w:eastAsia="仿宋_GB2312" w:cs="仿宋_GB2312"/>
          <w:color w:val="auto"/>
          <w:kern w:val="0"/>
          <w:sz w:val="32"/>
          <w:szCs w:val="32"/>
          <w:lang w:bidi="ar"/>
        </w:rPr>
        <w:t>在医教研管等方面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 w:bidi="ar"/>
        </w:rPr>
        <w:t>做出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杰出</w:t>
      </w:r>
      <w:r>
        <w:rPr>
          <w:rFonts w:ascii="仿宋_GB2312" w:hAnsi="宋体" w:eastAsia="仿宋_GB2312" w:cs="仿宋_GB2312"/>
          <w:color w:val="auto"/>
          <w:kern w:val="0"/>
          <w:sz w:val="32"/>
          <w:szCs w:val="32"/>
          <w:lang w:bidi="ar"/>
        </w:rPr>
        <w:t>贡献的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个人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 w:bidi="ar"/>
        </w:rPr>
        <w:t>。</w:t>
      </w:r>
      <w:r>
        <w:rPr>
          <w:rFonts w:ascii="仿宋_GB2312" w:hAnsi="宋体" w:eastAsia="仿宋_GB2312" w:cs="仿宋_GB2312"/>
          <w:color w:val="auto"/>
          <w:kern w:val="0"/>
          <w:sz w:val="31"/>
          <w:szCs w:val="31"/>
          <w:lang w:bidi="ar"/>
        </w:rPr>
        <w:t>由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各支部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推荐，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院长办公室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牵头，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党委办公室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参与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bidi="ar"/>
        </w:rPr>
        <w:t>组织评选。</w:t>
      </w:r>
    </w:p>
    <w:p w14:paraId="5E18A53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厚德奖</w:t>
      </w:r>
      <w:bookmarkStart w:id="2" w:name="_GoBack"/>
      <w:bookmarkEnd w:id="2"/>
    </w:p>
    <w:p w14:paraId="578741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厚德奖</w:t>
      </w:r>
      <w:r>
        <w:rPr>
          <w:rFonts w:ascii="仿宋_GB2312" w:hAnsi="宋体" w:eastAsia="仿宋_GB2312" w:cs="仿宋_GB2312"/>
          <w:color w:val="auto"/>
          <w:kern w:val="0"/>
          <w:sz w:val="31"/>
          <w:szCs w:val="31"/>
          <w:lang w:bidi="ar"/>
        </w:rPr>
        <w:t>名额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名，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重点表彰202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年度在医德医风建设、师德师风建设中表现突出的个人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 w:bidi="ar"/>
        </w:rPr>
        <w:t>。</w:t>
      </w:r>
      <w:r>
        <w:rPr>
          <w:rFonts w:ascii="仿宋_GB2312" w:hAnsi="宋体" w:eastAsia="仿宋_GB2312" w:cs="仿宋_GB2312"/>
          <w:color w:val="auto"/>
          <w:kern w:val="0"/>
          <w:sz w:val="31"/>
          <w:szCs w:val="31"/>
          <w:lang w:bidi="ar"/>
        </w:rPr>
        <w:t>由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各支部推荐，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党委宣传科牵头，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党委教师工作部、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行业作风建设办公室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工会、团委、共同组织评选。</w:t>
      </w:r>
    </w:p>
    <w:p w14:paraId="156DA4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（三）精医奖</w:t>
      </w:r>
    </w:p>
    <w:p w14:paraId="5CA64A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精医奖</w:t>
      </w:r>
      <w:r>
        <w:rPr>
          <w:rFonts w:ascii="仿宋_GB2312" w:hAnsi="宋体" w:eastAsia="仿宋_GB2312" w:cs="仿宋_GB2312"/>
          <w:color w:val="auto"/>
          <w:kern w:val="0"/>
          <w:sz w:val="31"/>
          <w:szCs w:val="31"/>
          <w:lang w:bidi="ar"/>
        </w:rPr>
        <w:t>名额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名，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重点表彰202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年度在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医疗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、护理、药事、医技等岗位上技术精湛、精益求精的个人。</w:t>
      </w:r>
      <w:r>
        <w:rPr>
          <w:rFonts w:ascii="仿宋_GB2312" w:hAnsi="宋体" w:eastAsia="仿宋_GB2312" w:cs="仿宋_GB2312"/>
          <w:color w:val="auto"/>
          <w:kern w:val="0"/>
          <w:sz w:val="31"/>
          <w:szCs w:val="31"/>
          <w:lang w:bidi="ar"/>
        </w:rPr>
        <w:t>由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各支部推荐，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医务部负责牵头，护理部、药学部共同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评选。</w:t>
      </w:r>
    </w:p>
    <w:p w14:paraId="14FB94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（四）博学奖</w:t>
      </w:r>
    </w:p>
    <w:p w14:paraId="27D9FA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博学奖</w:t>
      </w:r>
      <w:r>
        <w:rPr>
          <w:rFonts w:ascii="仿宋_GB2312" w:hAnsi="宋体" w:eastAsia="仿宋_GB2312" w:cs="仿宋_GB2312"/>
          <w:color w:val="auto"/>
          <w:kern w:val="0"/>
          <w:sz w:val="31"/>
          <w:szCs w:val="31"/>
          <w:lang w:bidi="ar"/>
        </w:rPr>
        <w:t>名额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名，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重点表彰202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年度在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科研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教学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、带教工作中做出突出贡献的个人。</w:t>
      </w:r>
      <w:r>
        <w:rPr>
          <w:rFonts w:ascii="仿宋_GB2312" w:hAnsi="宋体" w:eastAsia="仿宋_GB2312" w:cs="仿宋_GB2312"/>
          <w:color w:val="auto"/>
          <w:kern w:val="0"/>
          <w:sz w:val="31"/>
          <w:szCs w:val="31"/>
          <w:lang w:bidi="ar"/>
        </w:rPr>
        <w:t>由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各支部推荐，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科研与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学科建设办公室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负责牵头，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教学工作办公室、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研究生与毕业后教育办公室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共同组织评选。</w:t>
      </w:r>
    </w:p>
    <w:p w14:paraId="14AB61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（五）笃行奖</w:t>
      </w:r>
    </w:p>
    <w:p w14:paraId="507180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笃行奖</w:t>
      </w:r>
      <w:r>
        <w:rPr>
          <w:rFonts w:ascii="仿宋_GB2312" w:hAnsi="宋体" w:eastAsia="仿宋_GB2312" w:cs="仿宋_GB2312"/>
          <w:color w:val="auto"/>
          <w:kern w:val="0"/>
          <w:sz w:val="31"/>
          <w:szCs w:val="31"/>
          <w:lang w:bidi="ar"/>
        </w:rPr>
        <w:t>名额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名，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重点表彰202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年度在医院管理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和服务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工作中做出突出贡献的个人。</w:t>
      </w:r>
      <w:r>
        <w:rPr>
          <w:rFonts w:ascii="仿宋_GB2312" w:hAnsi="宋体" w:eastAsia="仿宋_GB2312" w:cs="仿宋_GB2312"/>
          <w:color w:val="auto"/>
          <w:kern w:val="0"/>
          <w:sz w:val="31"/>
          <w:szCs w:val="31"/>
          <w:lang w:bidi="ar"/>
        </w:rPr>
        <w:t>由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各支部推荐，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人力资源部牵头，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党委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组织科参与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bidi="ar"/>
        </w:rPr>
        <w:t>组织评选。</w:t>
      </w:r>
    </w:p>
    <w:p w14:paraId="597D68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五、评选程序</w:t>
      </w:r>
    </w:p>
    <w:p w14:paraId="64BA32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第一阶段  民主推荐：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根据奖项类别由相关职能部门牵头，经个人申报和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基层党支部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推荐相结合的方式进行评选，提出候选人名单（评选细则详见附件1），各牵头科室负责汇总推荐表（详见附件2、3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）。</w:t>
      </w:r>
    </w:p>
    <w:p w14:paraId="5FD6FC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第二阶段  资格审查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：各牵头科室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纪委、行风、医患、科研等部门对候选人名单进行初步资格审核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（审核表详见附件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），提请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评优评先工作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领导小组审定。</w:t>
      </w:r>
    </w:p>
    <w:p w14:paraId="69E83B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第三阶段  研究决定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：候选人名单经过党委会会议讨论决定，最终确定拟表彰名单。</w:t>
      </w:r>
    </w:p>
    <w:p w14:paraId="56DCF7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第四阶段  公示监督：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对拟表彰名单进行5个工作日的公示，接受监督。监督电话：0371-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390609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8。</w:t>
      </w:r>
    </w:p>
    <w:p w14:paraId="736D24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第五阶段  表彰宣传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：举行表彰大会，多种渠道广泛宣传获奖者的先进事迹，树立榜样力量。</w:t>
      </w:r>
    </w:p>
    <w:p w14:paraId="3D0F8A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六、奖励办法</w:t>
      </w:r>
    </w:p>
    <w:p w14:paraId="1851CC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以精神奖励为主，在全院年终表彰大会上表彰。</w:t>
      </w:r>
    </w:p>
    <w:p w14:paraId="1519E7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七、工作要求</w:t>
      </w:r>
    </w:p>
    <w:p w14:paraId="5297CA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2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eastAsia="zh-CN" w:bidi="ar"/>
        </w:rPr>
      </w:pPr>
      <w:r>
        <w:rPr>
          <w:rFonts w:ascii="仿宋_GB2312" w:hAnsi="宋体" w:eastAsia="仿宋_GB2312" w:cs="仿宋_GB2312"/>
          <w:color w:val="auto"/>
          <w:kern w:val="0"/>
          <w:sz w:val="31"/>
          <w:szCs w:val="31"/>
          <w:lang w:bidi="ar"/>
        </w:rPr>
        <w:t>1.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bidi="ar"/>
        </w:rPr>
        <w:t>各支部书记为所辖科室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评优评先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bidi="ar"/>
        </w:rPr>
        <w:t>工作责任人，要积极参与，密切配合，发掘先进人物及其先进事迹，培育先进典型，保证评选质量，确保整个评选活动顺利进行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eastAsia="zh-CN" w:bidi="ar"/>
        </w:rPr>
        <w:t>；</w:t>
      </w:r>
    </w:p>
    <w:p w14:paraId="24316E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20" w:firstLineChars="200"/>
        <w:textAlignment w:val="auto"/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bidi="ar"/>
        </w:rPr>
        <w:t>2.严格遵循评选和推荐的标准和比例，申报材料必须真实、完整，提供虚假材料的将取消评选资格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eastAsia="zh-CN" w:bidi="ar"/>
        </w:rPr>
        <w:t>；</w:t>
      </w:r>
    </w:p>
    <w:p w14:paraId="798FB9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3.每人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只能参评一类奖项，不能跨类评选。对有违规违纪行为和在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医德医风、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师德师风方面存在问题的教职工实行一票否决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bidi="ar"/>
        </w:rPr>
        <w:t>。</w:t>
      </w:r>
    </w:p>
    <w:p w14:paraId="19D254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34F301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color w:val="auto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：1.</w:t>
      </w:r>
      <w:r>
        <w:rPr>
          <w:rFonts w:ascii="仿宋_GB2312" w:hAnsi="宋体" w:eastAsia="仿宋_GB2312" w:cs="仿宋_GB2312"/>
          <w:color w:val="auto"/>
          <w:kern w:val="0"/>
          <w:sz w:val="31"/>
          <w:szCs w:val="31"/>
          <w:lang w:bidi="ar"/>
        </w:rPr>
        <w:t>各奖项评选细则</w:t>
      </w:r>
    </w:p>
    <w:p w14:paraId="018C18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550" w:firstLineChars="5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bidi="ar"/>
        </w:rPr>
        <w:t>2.202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bidi="ar"/>
        </w:rPr>
        <w:t>年度评优评先推荐表</w:t>
      </w:r>
    </w:p>
    <w:p w14:paraId="66CBB2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550" w:firstLineChars="500"/>
        <w:jc w:val="left"/>
        <w:textAlignment w:val="auto"/>
        <w:rPr>
          <w:rFonts w:hint="default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3.2025年度评优评先推荐汇总表</w:t>
      </w:r>
    </w:p>
    <w:p w14:paraId="7DB78A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550" w:firstLineChars="5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4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bidi="ar"/>
        </w:rPr>
        <w:t>.202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bidi="ar"/>
        </w:rPr>
        <w:t>年度评优评先证明材料（模版）</w:t>
      </w:r>
    </w:p>
    <w:p w14:paraId="054ACC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550" w:firstLineChars="5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bidi="ar"/>
        </w:rPr>
        <w:t>.评先评优推荐人员资格审核表</w:t>
      </w:r>
    </w:p>
    <w:p w14:paraId="2194AB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930" w:firstLineChars="3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bidi="ar"/>
        </w:rPr>
      </w:pPr>
    </w:p>
    <w:p w14:paraId="28B4D472">
      <w:pPr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  <w:br w:type="page"/>
      </w:r>
    </w:p>
    <w:p w14:paraId="0BCA4182">
      <w:pPr>
        <w:widowControl/>
        <w:spacing w:line="560" w:lineRule="exact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  <w:t>附件1</w:t>
      </w:r>
    </w:p>
    <w:p w14:paraId="693FE1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bidi="ar"/>
        </w:rPr>
        <w:t>各奖项评选细则</w:t>
      </w:r>
    </w:p>
    <w:p w14:paraId="0E6266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</w:pPr>
    </w:p>
    <w:p w14:paraId="52BDE4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  <w:t>一、基本条件</w:t>
      </w:r>
    </w:p>
    <w:p w14:paraId="59EC29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（一）深入学习贯彻习近平新时代中国特色社会主义思想，深入贯彻党的二十大和二十届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历次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全会精神，贯彻落实党和国家关于卫生健康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教育工作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的决策部署，牢固树立“四个意识”，坚定“四个自信”，做到“两个维护”；</w:t>
      </w:r>
    </w:p>
    <w:p w14:paraId="53F851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（二）自觉遵守国家法律法规和医疗卫生行业规章和纪律，认真贯彻学校、医院党委行政各项决策部署，严格执行医院各项规章制度，尊重患者，关爱生命，认真践行医疗服务承诺，自觉维护医院声誉和利益；</w:t>
      </w:r>
    </w:p>
    <w:p w14:paraId="7854B0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（三）工作作风优良，廉洁自律、恪守医德，爱岗敬业、团结协作，在全心全意为人民服务等方面先锋模范作用突出，在群众中有较高威望；</w:t>
      </w:r>
    </w:p>
    <w:p w14:paraId="64000B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（四）工作业绩突出，勤勉尽责、忠于职守，严谨求实、精益求精，善于研究和把握工作规律，较高的业务素质，专业技术工作能力强，具有开拓创新精神，在本科室医疗、教学、科研、管理、服务、发展等方面成绩卓著。</w:t>
      </w:r>
    </w:p>
    <w:p w14:paraId="70BF5A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  <w:t>二、一票否决条件</w:t>
      </w:r>
    </w:p>
    <w:p w14:paraId="77EF6C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（一）违反医院医德医风、师德师风规定的；</w:t>
      </w:r>
    </w:p>
    <w:p w14:paraId="3720B1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（二）发生医疗事故（主要责任及以上）或严重医疗纠纷，造成高额赔款或恶劣社会影响的；</w:t>
      </w:r>
    </w:p>
    <w:p w14:paraId="7C4746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（三）因违法违纪行为受到党纪政务处分，或正在接受组织审查的；</w:t>
      </w:r>
    </w:p>
    <w:p w14:paraId="556C9B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（四）因违反医院规章制度受到通报批评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或其他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给医院带来负面影响的；</w:t>
      </w:r>
    </w:p>
    <w:p w14:paraId="1CD46A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（五）有不良医疗、护理事件，病案质量通报的。</w:t>
      </w:r>
    </w:p>
    <w:p w14:paraId="1C17BF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  <w:t>三、各奖项评选细则</w:t>
      </w:r>
    </w:p>
    <w:p w14:paraId="562109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各奖项候选人除具备以上基本条件外，需满足：</w:t>
      </w:r>
    </w:p>
    <w:p w14:paraId="0C8298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bidi="ar"/>
        </w:rPr>
        <w:t>（一）院长奖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bidi="ar"/>
        </w:rPr>
        <w:br w:type="textWrapping"/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bidi="ar"/>
        </w:rPr>
        <w:t>1.表彰名额：1名</w:t>
      </w:r>
    </w:p>
    <w:p w14:paraId="055C92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bidi="ar"/>
        </w:rPr>
        <w:t>2.评选条件：</w:t>
      </w:r>
    </w:p>
    <w:p w14:paraId="48E5EC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（1）在医药卫生领域做出创造性的成就和重大贡献，在全行业有重大影响；</w:t>
      </w:r>
    </w:p>
    <w:p w14:paraId="1AFB3C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（2）在传承学术、培养带教方面有较大建树，并拥有良好的学术声誉；</w:t>
      </w:r>
    </w:p>
    <w:p w14:paraId="37BB33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（3）具有正高级专业技术职称的，且原则上在一线工作10年以上，工作年限时间计算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 w:bidi="ar"/>
        </w:rPr>
        <w:t>截至202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年12月31日；</w:t>
      </w:r>
    </w:p>
    <w:p w14:paraId="2A8573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（4）符合以下条件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两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个及以上：</w:t>
      </w:r>
    </w:p>
    <w:p w14:paraId="6E1F81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①个人取得国家级协会（中华医学会、中国医院协会、中国医师协会、中华</w:t>
      </w:r>
      <w:bookmarkStart w:id="0" w:name="_Hlk187053015"/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预防医学会</w:t>
      </w:r>
      <w:bookmarkEnd w:id="0"/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）专科分会常委及以上职位；或个人取得省级协会（河南医学会、医院协会、医师协会、预防医学会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 w:bidi="ar"/>
        </w:rPr>
        <w:t>药学会、药理学会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）专科分会主任/副主任委员；</w:t>
      </w:r>
    </w:p>
    <w:p w14:paraId="4A3C74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②带领学科获得省部级及以上重点学科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重点专科，或研究中心以及平台（含工程中心、重点实验室等）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 w:bidi="ar"/>
        </w:rPr>
        <w:t>；</w:t>
      </w:r>
    </w:p>
    <w:p w14:paraId="5C0220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③以第一完成人获得省部级奖项或国家奖；或牵头获得省级以上重点项目；或我院为第一完成单位，且以通讯作者发表1篇以上影响因子大于20分的高水平研究论文；或我院为第一完成单位，且以通讯作者发表2篇以上影响因子大于15分的高水平研究论文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 w:bidi="ar"/>
        </w:rPr>
        <w:t>；</w:t>
      </w:r>
    </w:p>
    <w:p w14:paraId="58A9FE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④以第一完成人获得省级教学课程，或省级优秀教师，或省部级及以上教学成果奖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 w:bidi="ar"/>
        </w:rPr>
        <w:t>；</w:t>
      </w:r>
    </w:p>
    <w:p w14:paraId="2C63AD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⑤以第一完成人获得河南省科技进步奖；或管理观点、实践写入省委、省政府文件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 w:bidi="ar"/>
        </w:rPr>
        <w:t>；</w:t>
      </w:r>
    </w:p>
    <w:p w14:paraId="4600F6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⑥积极承担社会责任，获得过省“工匠”“劳动模范”“五一劳动奖章”等荣誉称号。</w:t>
      </w:r>
    </w:p>
    <w:p w14:paraId="2DF7E9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bidi="ar"/>
        </w:rPr>
        <w:t>（二）厚德奖</w:t>
      </w:r>
    </w:p>
    <w:p w14:paraId="1ABD62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bidi="ar"/>
        </w:rPr>
        <w:t xml:space="preserve">1.表彰名额：6名 </w:t>
      </w:r>
    </w:p>
    <w:p w14:paraId="6E74A4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bidi="ar"/>
        </w:rPr>
        <w:t>2.评选条件：</w:t>
      </w:r>
    </w:p>
    <w:p w14:paraId="0BD659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（1）弘扬社会主义核心价值观，牢牢把握意识形态领域正确的政治方向；</w:t>
      </w:r>
    </w:p>
    <w:p w14:paraId="392215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（2）依法依规开展药物、医疗器械临床试验、应用新技术和其他医学临床研究，遵守医学伦理道德，充分保障患者本人或其家属的知情同意权；</w:t>
      </w:r>
    </w:p>
    <w:p w14:paraId="6B98B1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（3）在本职岗位工作中起模范带头作用，在医疗、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护理、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教学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科研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工作中成绩突出，受到患者和学生的好评，在群众中有较高威信；</w:t>
      </w:r>
    </w:p>
    <w:p w14:paraId="3C211F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（4）沟通能力强、服务态度好、无投诉、无纠纷，且多次收到患者及家属表扬信、锦旗；</w:t>
      </w:r>
    </w:p>
    <w:p w14:paraId="5BF066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（5）积极参与健康教育与健康促进工作，撰写科普文章≥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篇；或获得过省级以上科普奖项、主持或参与科普课题；</w:t>
      </w:r>
    </w:p>
    <w:p w14:paraId="3093CD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color w:val="auto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年度业绩突出，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 xml:space="preserve">符合以下条件之一： </w:t>
      </w:r>
    </w:p>
    <w:p w14:paraId="3142B8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①积极参加上级安排的指令性医疗任务，或参加单位组织的义诊等公益性活动≥5次的；</w:t>
      </w:r>
    </w:p>
    <w:p w14:paraId="0B60C4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②积极参加省级各类职业技能竞赛并获奖，或被省部级机构评为先进工作者等荣誉的；</w:t>
      </w:r>
    </w:p>
    <w:p w14:paraId="1993AE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③个人先进事迹、典型正面事迹被省级主流媒体宣传报道（或点名表扬）的。</w:t>
      </w:r>
    </w:p>
    <w:p w14:paraId="487376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bidi="ar"/>
        </w:rPr>
        <w:t>（三）精医奖</w:t>
      </w:r>
    </w:p>
    <w:p w14:paraId="1097FC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bidi="ar"/>
        </w:rPr>
        <w:t>.表彰名额：6名</w:t>
      </w:r>
    </w:p>
    <w:p w14:paraId="31CD0E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bidi="ar"/>
        </w:rPr>
        <w:t>2.评选条件：</w:t>
      </w:r>
    </w:p>
    <w:p w14:paraId="22B882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（1）具有副高级专业技术职称以上，且原则上在一线工作10年以上，工作年限时间计算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 w:bidi="ar"/>
        </w:rPr>
        <w:t>截至202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年12月31日；</w:t>
      </w:r>
    </w:p>
    <w:p w14:paraId="65A474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）参评医师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技师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具有较强地解决疑难、危重病例的能力，能根据本专业实际，充分利用现有资源，积极开展新技术新业务且成绩突出，取得一定的经济效益和社会效益，年度内未出现过门诊病历空白及丙级病历；</w:t>
      </w:r>
    </w:p>
    <w:p w14:paraId="28C2B6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）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 w:bidi="ar"/>
        </w:rPr>
        <w:t>参评护理人员需具备扎实的专科护理知识与娴熟的临床操作技能，在护理质量控制、护理安全管理或专科护理等领域有突出表现，积极开展新技术、新业务且成效显著，取得一定的经济效益和社会效益，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本人及所在科室年度内未发生有效护理投诉；</w:t>
      </w:r>
    </w:p>
    <w:p w14:paraId="39EA0F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 w:bidi="ar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 w:bidi="ar"/>
        </w:rPr>
        <w:t>）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参评药师具有较强的药事管理服务能力，保障患者用药及时、安全，积极参与临床药物治疗方案的制定与优化，为临床提供精准的药学服务，积极参与处方点评、临床会诊，患者用药指导和科普，且无因药学服务失误导致的医疗差错或纠纷；</w:t>
      </w:r>
    </w:p>
    <w:p w14:paraId="052896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）主持省部级以上临床研究课题项目，或在top期刊发表临床研究论文，第一作者（共一第一）或通讯作者且第一单位为本院；</w:t>
      </w:r>
    </w:p>
    <w:p w14:paraId="2A9660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年度工作业绩突出，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符合以下条件之一：</w:t>
      </w:r>
    </w:p>
    <w:p w14:paraId="011304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①日常管理工作或承接的专项任务，在省级会议上作经验交流发言、内部专刊交流或获得相关领导肯定性批示的；</w:t>
      </w:r>
    </w:p>
    <w:p w14:paraId="45C4CA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②个人取得省级协会（河南医学会、医院协会、医师协会、预防医学会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 w:bidi="ar"/>
        </w:rPr>
        <w:t>、药学会、药理学会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）专科分会主任/副主任委员；</w:t>
      </w:r>
    </w:p>
    <w:p w14:paraId="46BA65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③积极参加省级各类职业技能竞赛并获奖，或被省部级机构评为先进工作者或劳动模范的；</w:t>
      </w:r>
    </w:p>
    <w:p w14:paraId="09DB19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④科室或个人有重大工作创新或作出突出贡献，取得有关机关（部门）认定获嘉奖的；</w:t>
      </w:r>
    </w:p>
    <w:p w14:paraId="51A5CC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⑤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有医疗卫生健康相关的发明创造或获发明专利授权的，或开展医疗新项目新技术填补省内空白的；</w:t>
      </w:r>
    </w:p>
    <w:p w14:paraId="60B4DA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⑥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担任国家临床重点专科，省级医学重点学科、重点专科、区域医疗中心学科带头人的。</w:t>
      </w:r>
    </w:p>
    <w:p w14:paraId="153CA8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bidi="ar"/>
        </w:rPr>
        <w:t>（四）博学奖</w:t>
      </w:r>
    </w:p>
    <w:p w14:paraId="7A759B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bidi="ar"/>
        </w:rPr>
        <w:t>1.表彰名额：6名</w:t>
      </w:r>
    </w:p>
    <w:p w14:paraId="3C0DCC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bidi="ar"/>
        </w:rPr>
        <w:t>2.评选条件：</w:t>
      </w:r>
    </w:p>
    <w:p w14:paraId="6AC0CE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（1）</w:t>
      </w:r>
      <w:r>
        <w:rPr>
          <w:rFonts w:ascii="仿宋_GB2312" w:hAnsi="宋体" w:eastAsia="仿宋_GB2312" w:cs="仿宋_GB2312"/>
          <w:color w:val="auto"/>
          <w:kern w:val="0"/>
          <w:sz w:val="32"/>
          <w:szCs w:val="32"/>
          <w:lang w:bidi="ar"/>
        </w:rPr>
        <w:t>热爱本职工作，具有良好的政治素质、学术道德和团队协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作精神，积极从事教学和科研事业，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教学效果好，无教学事故。实行“学术道德、师德师风、医德医风一票否决制”；</w:t>
      </w:r>
    </w:p>
    <w:p w14:paraId="01C3C8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（2）年度科研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教学工作业绩突出，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符合以下条件之一：</w:t>
      </w:r>
    </w:p>
    <w:p w14:paraId="4F0244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①作为项目负责人主持国家自然科学基金、国家社会科学基金等国家级项目或承担河南省科技重大专项、省级重点研发计划项目等省部级课题；</w:t>
      </w:r>
    </w:p>
    <w:p w14:paraId="2AD1D4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②作为主要完成人（排名前三位）获得河南科学技术奖或河南医学科技奖；</w:t>
      </w:r>
    </w:p>
    <w:p w14:paraId="251899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③作为主要完成人实现科技成果转化，或完成新产品的开发、产业化应用，或完成医学新技术在临床的推广应用，取得重大经济社会效益，或完成其他科技创新突出业绩或重大成果；</w:t>
      </w:r>
    </w:p>
    <w:p w14:paraId="3BC750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④作为第一作者或通讯作者当年发表SCI、SSCI期刊收录的学术论文累计影响因子</w:t>
      </w:r>
      <w:bookmarkStart w:id="1" w:name="_Hlk187053925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≥10分</w:t>
      </w:r>
      <w:bookmarkEnd w:id="1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；或单篇≥5分；</w:t>
      </w:r>
    </w:p>
    <w:p w14:paraId="686335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⑤积极开展教育教学改革研究，在思政建设、教学改革、教学质量等方面成绩显著。以第一作者在中文核心期刊上发表教学科研论文1篇，或主持完成省级（含）以上教育教学改革项目，或获得校级（含）以上教学成果奖（署名前3），或取得其他有显著影响力的教学成果的。</w:t>
      </w:r>
    </w:p>
    <w:p w14:paraId="4104E2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bidi="ar"/>
        </w:rPr>
        <w:t>（五）笃行奖</w:t>
      </w:r>
    </w:p>
    <w:p w14:paraId="0D4515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bidi="ar"/>
        </w:rPr>
        <w:t>1.表彰名额：6名</w:t>
      </w:r>
    </w:p>
    <w:p w14:paraId="412C44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bidi="ar"/>
        </w:rPr>
        <w:t>2.评选条件：</w:t>
      </w:r>
    </w:p>
    <w:p w14:paraId="5A3DED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（1）具有良好的职业道德和敬业精神，在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现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岗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位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工作超过6个月，在医院管理和服务方面有所建树，原则上工作10年以上，工作年限时间计算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 w:bidi="ar"/>
        </w:rPr>
        <w:t>截至202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年12月31日；</w:t>
      </w:r>
    </w:p>
    <w:p w14:paraId="14C9F6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（2）紧密团结科室人员，坚决执行上级的各项工作要求和部署，尤其是在学校巡察、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 w:bidi="ar"/>
        </w:rPr>
        <w:t>群众身边不正之风和腐败问题集中整治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、审计等专项工作中，积极配合，认真落实相关要求；</w:t>
      </w:r>
    </w:p>
    <w:p w14:paraId="22FE2F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（3）能科学谋划和组织实施本科室的学科建设、人才梯队建设，科室工作运转顺畅，管理有方；</w:t>
      </w:r>
    </w:p>
    <w:p w14:paraId="0C832E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（4）在日常工作中率先垂范，廉洁自律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群众评价高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 w:bidi="ar"/>
        </w:rPr>
        <w:t>；</w:t>
      </w:r>
    </w:p>
    <w:p w14:paraId="222F41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 w:bidi="ar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 w:bidi="ar"/>
        </w:rPr>
        <w:t>）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年度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以第一作者或通讯作者在中文核心期刊上发表管理论文，或主持完成省级（含）以上管理改革项目，或取得其他有显著影响力的管理成果的。</w:t>
      </w:r>
    </w:p>
    <w:p w14:paraId="1840DDF6">
      <w:pPr>
        <w:rPr>
          <w:rFonts w:hint="eastAsia" w:ascii="黑体" w:hAnsi="黑体" w:eastAsia="黑体" w:cs="黑体"/>
          <w:color w:val="auto"/>
          <w:kern w:val="0"/>
          <w:sz w:val="31"/>
          <w:szCs w:val="31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31"/>
          <w:szCs w:val="31"/>
          <w:lang w:bidi="ar"/>
        </w:rPr>
        <w:br w:type="page"/>
      </w:r>
    </w:p>
    <w:p w14:paraId="26E6CC0A">
      <w:pPr>
        <w:widowControl/>
        <w:jc w:val="left"/>
        <w:rPr>
          <w:rFonts w:hint="eastAsia" w:ascii="黑体" w:hAnsi="黑体" w:eastAsia="黑体" w:cs="黑体"/>
          <w:color w:val="auto"/>
          <w:kern w:val="0"/>
          <w:sz w:val="31"/>
          <w:szCs w:val="31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31"/>
          <w:szCs w:val="31"/>
          <w:lang w:bidi="ar"/>
        </w:rPr>
        <w:t>附件2</w:t>
      </w:r>
    </w:p>
    <w:p w14:paraId="7F2E6CA0">
      <w:pPr>
        <w:widowControl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bidi="ar"/>
        </w:rPr>
        <w:t>河南大学淮河医院202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 w:bidi="ar"/>
        </w:rPr>
        <w:t>5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bidi="ar"/>
        </w:rPr>
        <w:t>年度评优评先推荐表</w:t>
      </w:r>
    </w:p>
    <w:tbl>
      <w:tblPr>
        <w:tblStyle w:val="5"/>
        <w:tblW w:w="8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561"/>
        <w:gridCol w:w="1316"/>
        <w:gridCol w:w="752"/>
        <w:gridCol w:w="1129"/>
        <w:gridCol w:w="41"/>
        <w:gridCol w:w="711"/>
        <w:gridCol w:w="679"/>
        <w:gridCol w:w="1276"/>
        <w:gridCol w:w="1810"/>
      </w:tblGrid>
      <w:tr w14:paraId="5C76B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38" w:type="dxa"/>
            <w:gridSpan w:val="2"/>
            <w:tcBorders>
              <w:right w:val="nil"/>
            </w:tcBorders>
            <w:vAlign w:val="center"/>
          </w:tcPr>
          <w:p w14:paraId="330A43E4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 xml:space="preserve">姓 </w:t>
            </w: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sz w:val="24"/>
              </w:rPr>
              <w:t xml:space="preserve"> 名</w:t>
            </w:r>
          </w:p>
        </w:tc>
        <w:tc>
          <w:tcPr>
            <w:tcW w:w="1316" w:type="dxa"/>
            <w:tcBorders>
              <w:right w:val="nil"/>
            </w:tcBorders>
            <w:vAlign w:val="center"/>
          </w:tcPr>
          <w:p w14:paraId="2BDB4EC8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752" w:type="dxa"/>
            <w:tcBorders>
              <w:right w:val="nil"/>
            </w:tcBorders>
            <w:vAlign w:val="center"/>
          </w:tcPr>
          <w:p w14:paraId="176A170A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性别</w:t>
            </w:r>
          </w:p>
        </w:tc>
        <w:tc>
          <w:tcPr>
            <w:tcW w:w="1129" w:type="dxa"/>
            <w:tcBorders>
              <w:right w:val="nil"/>
            </w:tcBorders>
            <w:vAlign w:val="center"/>
          </w:tcPr>
          <w:p w14:paraId="5C029FF1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752" w:type="dxa"/>
            <w:gridSpan w:val="2"/>
            <w:tcBorders>
              <w:right w:val="nil"/>
            </w:tcBorders>
            <w:vAlign w:val="center"/>
          </w:tcPr>
          <w:p w14:paraId="6BBEBB10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年龄</w:t>
            </w:r>
          </w:p>
        </w:tc>
        <w:tc>
          <w:tcPr>
            <w:tcW w:w="679" w:type="dxa"/>
            <w:tcBorders>
              <w:right w:val="nil"/>
            </w:tcBorders>
            <w:vAlign w:val="center"/>
          </w:tcPr>
          <w:p w14:paraId="0F1B3ED7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2346727C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文化程度</w:t>
            </w:r>
          </w:p>
        </w:tc>
        <w:tc>
          <w:tcPr>
            <w:tcW w:w="1810" w:type="dxa"/>
            <w:tcBorders>
              <w:right w:val="single" w:color="auto" w:sz="4" w:space="0"/>
            </w:tcBorders>
            <w:vAlign w:val="center"/>
          </w:tcPr>
          <w:p w14:paraId="60A2B13F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28009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38" w:type="dxa"/>
            <w:gridSpan w:val="2"/>
            <w:vAlign w:val="center"/>
          </w:tcPr>
          <w:p w14:paraId="50AC9DF1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政治面貌</w:t>
            </w:r>
          </w:p>
        </w:tc>
        <w:tc>
          <w:tcPr>
            <w:tcW w:w="3197" w:type="dxa"/>
            <w:gridSpan w:val="3"/>
            <w:vAlign w:val="center"/>
          </w:tcPr>
          <w:p w14:paraId="093414C6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431" w:type="dxa"/>
            <w:gridSpan w:val="3"/>
            <w:vAlign w:val="center"/>
          </w:tcPr>
          <w:p w14:paraId="2E0DAAD3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职务职称</w:t>
            </w:r>
          </w:p>
        </w:tc>
        <w:tc>
          <w:tcPr>
            <w:tcW w:w="3086" w:type="dxa"/>
            <w:gridSpan w:val="2"/>
            <w:vAlign w:val="center"/>
          </w:tcPr>
          <w:p w14:paraId="5D5F31A6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398B8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38" w:type="dxa"/>
            <w:gridSpan w:val="2"/>
            <w:vAlign w:val="center"/>
          </w:tcPr>
          <w:p w14:paraId="3955B0B5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所在科室</w:t>
            </w:r>
          </w:p>
        </w:tc>
        <w:tc>
          <w:tcPr>
            <w:tcW w:w="3197" w:type="dxa"/>
            <w:gridSpan w:val="3"/>
            <w:vAlign w:val="center"/>
          </w:tcPr>
          <w:p w14:paraId="2768D823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431" w:type="dxa"/>
            <w:gridSpan w:val="3"/>
            <w:vAlign w:val="center"/>
          </w:tcPr>
          <w:p w14:paraId="7C387C05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联系电话</w:t>
            </w:r>
          </w:p>
        </w:tc>
        <w:tc>
          <w:tcPr>
            <w:tcW w:w="3086" w:type="dxa"/>
            <w:gridSpan w:val="2"/>
            <w:vAlign w:val="center"/>
          </w:tcPr>
          <w:p w14:paraId="1DFACCB2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38F27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38" w:type="dxa"/>
            <w:gridSpan w:val="2"/>
            <w:vAlign w:val="center"/>
          </w:tcPr>
          <w:p w14:paraId="399326D1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申报类型</w:t>
            </w:r>
          </w:p>
        </w:tc>
        <w:tc>
          <w:tcPr>
            <w:tcW w:w="7714" w:type="dxa"/>
            <w:gridSpan w:val="8"/>
            <w:vAlign w:val="center"/>
          </w:tcPr>
          <w:p w14:paraId="5D44F185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4"/>
              </w:rPr>
              <w:t>院长奖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4"/>
              </w:rPr>
              <w:t>厚德奖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4"/>
              </w:rPr>
              <w:t>精医奖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博学奖 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笃行奖 </w:t>
            </w:r>
          </w:p>
        </w:tc>
      </w:tr>
      <w:tr w14:paraId="48EA5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677" w:type="dxa"/>
            <w:vAlign w:val="center"/>
          </w:tcPr>
          <w:p w14:paraId="485CDBCB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推荐词</w:t>
            </w:r>
          </w:p>
        </w:tc>
        <w:tc>
          <w:tcPr>
            <w:tcW w:w="8275" w:type="dxa"/>
            <w:gridSpan w:val="9"/>
          </w:tcPr>
          <w:p w14:paraId="2D68C620">
            <w:pPr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字以内）</w:t>
            </w:r>
          </w:p>
          <w:p w14:paraId="27858920">
            <w:pPr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5EAD1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7" w:hRule="atLeast"/>
          <w:jc w:val="center"/>
        </w:trPr>
        <w:tc>
          <w:tcPr>
            <w:tcW w:w="677" w:type="dxa"/>
            <w:vAlign w:val="center"/>
          </w:tcPr>
          <w:p w14:paraId="62681B65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个人主</w:t>
            </w:r>
          </w:p>
          <w:p w14:paraId="4EEFD8F1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要</w:t>
            </w:r>
          </w:p>
          <w:p w14:paraId="62627AED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事</w:t>
            </w:r>
          </w:p>
          <w:p w14:paraId="7712CD15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迹</w:t>
            </w:r>
          </w:p>
        </w:tc>
        <w:tc>
          <w:tcPr>
            <w:tcW w:w="8275" w:type="dxa"/>
            <w:gridSpan w:val="9"/>
          </w:tcPr>
          <w:p w14:paraId="2752898E">
            <w:pPr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（300字以内，证明材料可附页）</w:t>
            </w:r>
          </w:p>
          <w:p w14:paraId="2473C7DB">
            <w:pPr>
              <w:rPr>
                <w:rFonts w:hint="eastAsia" w:ascii="仿宋" w:hAnsi="仿宋" w:eastAsia="仿宋"/>
                <w:color w:val="auto"/>
                <w:sz w:val="24"/>
              </w:rPr>
            </w:pPr>
          </w:p>
          <w:p w14:paraId="08C6EA0A">
            <w:pPr>
              <w:rPr>
                <w:rFonts w:hint="eastAsia" w:ascii="仿宋" w:hAnsi="仿宋" w:eastAsia="仿宋"/>
                <w:color w:val="auto"/>
                <w:sz w:val="24"/>
              </w:rPr>
            </w:pPr>
          </w:p>
          <w:p w14:paraId="520D2E11">
            <w:pPr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75617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4476" w:type="dxa"/>
            <w:gridSpan w:val="6"/>
          </w:tcPr>
          <w:p w14:paraId="30720A23">
            <w:pPr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支部意见</w:t>
            </w:r>
          </w:p>
          <w:p w14:paraId="21FBB217">
            <w:pPr>
              <w:rPr>
                <w:rFonts w:hint="eastAsia" w:ascii="仿宋" w:hAnsi="仿宋" w:eastAsia="仿宋"/>
                <w:color w:val="auto"/>
                <w:sz w:val="24"/>
              </w:rPr>
            </w:pPr>
          </w:p>
          <w:p w14:paraId="4FEBD9DF">
            <w:pPr>
              <w:rPr>
                <w:rFonts w:hint="eastAsia" w:ascii="仿宋" w:hAnsi="仿宋" w:eastAsia="仿宋"/>
                <w:color w:val="auto"/>
                <w:sz w:val="24"/>
              </w:rPr>
            </w:pPr>
          </w:p>
          <w:p w14:paraId="26121EB9">
            <w:pPr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</w:t>
            </w:r>
          </w:p>
          <w:p w14:paraId="20316977">
            <w:pPr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            （签字）  年  月  日                                   </w:t>
            </w:r>
          </w:p>
        </w:tc>
        <w:tc>
          <w:tcPr>
            <w:tcW w:w="4476" w:type="dxa"/>
            <w:gridSpan w:val="4"/>
          </w:tcPr>
          <w:p w14:paraId="22A7ADEF">
            <w:pPr>
              <w:jc w:val="left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 xml:space="preserve">评选牵头科室意见 </w:t>
            </w:r>
          </w:p>
          <w:p w14:paraId="15C86A0A">
            <w:pPr>
              <w:rPr>
                <w:rFonts w:hint="eastAsia" w:ascii="仿宋" w:hAnsi="仿宋" w:eastAsia="仿宋"/>
                <w:color w:val="auto"/>
                <w:sz w:val="24"/>
              </w:rPr>
            </w:pPr>
          </w:p>
          <w:p w14:paraId="4498CEA9">
            <w:pPr>
              <w:rPr>
                <w:rFonts w:hint="eastAsia" w:ascii="仿宋" w:hAnsi="仿宋" w:eastAsia="仿宋"/>
                <w:color w:val="auto"/>
                <w:sz w:val="24"/>
              </w:rPr>
            </w:pPr>
          </w:p>
          <w:p w14:paraId="353CF8BF">
            <w:pPr>
              <w:rPr>
                <w:rFonts w:hint="eastAsia" w:ascii="仿宋" w:hAnsi="仿宋" w:eastAsia="仿宋"/>
                <w:color w:val="auto"/>
                <w:sz w:val="24"/>
              </w:rPr>
            </w:pPr>
          </w:p>
          <w:p w14:paraId="7F1F7892">
            <w:pPr>
              <w:ind w:firstLine="1440" w:firstLineChars="600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（盖章）   年  月  日</w:t>
            </w:r>
          </w:p>
        </w:tc>
      </w:tr>
      <w:tr w14:paraId="11CEB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  <w:jc w:val="center"/>
        </w:trPr>
        <w:tc>
          <w:tcPr>
            <w:tcW w:w="677" w:type="dxa"/>
            <w:vAlign w:val="center"/>
          </w:tcPr>
          <w:p w14:paraId="379D4F76">
            <w:pPr>
              <w:jc w:val="left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领导小组</w:t>
            </w:r>
          </w:p>
          <w:p w14:paraId="28FE2EF8">
            <w:pPr>
              <w:jc w:val="left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意见</w:t>
            </w:r>
          </w:p>
        </w:tc>
        <w:tc>
          <w:tcPr>
            <w:tcW w:w="8275" w:type="dxa"/>
            <w:gridSpan w:val="9"/>
            <w:vAlign w:val="center"/>
          </w:tcPr>
          <w:p w14:paraId="3A5CB669">
            <w:pPr>
              <w:ind w:firstLine="6240" w:firstLineChars="2600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</w:tbl>
    <w:p w14:paraId="434B8BAA">
      <w:pPr>
        <w:rPr>
          <w:rFonts w:hint="eastAsia" w:ascii="黑体" w:hAnsi="黑体" w:eastAsia="黑体" w:cs="黑体"/>
          <w:color w:val="auto"/>
          <w:kern w:val="0"/>
          <w:sz w:val="31"/>
          <w:szCs w:val="31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31"/>
          <w:szCs w:val="31"/>
          <w:lang w:bidi="ar"/>
        </w:rPr>
        <w:br w:type="page"/>
      </w:r>
    </w:p>
    <w:p w14:paraId="40960494">
      <w:pPr>
        <w:widowControl/>
        <w:rPr>
          <w:rFonts w:hint="eastAsia" w:ascii="黑体" w:hAnsi="黑体" w:eastAsia="黑体" w:cs="黑体"/>
          <w:color w:val="auto"/>
          <w:kern w:val="0"/>
          <w:sz w:val="31"/>
          <w:szCs w:val="31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31"/>
          <w:szCs w:val="31"/>
          <w:lang w:bidi="ar"/>
        </w:rPr>
        <w:t>附件3</w:t>
      </w:r>
    </w:p>
    <w:p w14:paraId="38EDFD8E">
      <w:pPr>
        <w:widowControl/>
        <w:jc w:val="center"/>
        <w:rPr>
          <w:rFonts w:hint="eastAsia" w:ascii="黑体" w:hAnsi="黑体" w:eastAsia="方正小标宋_GBK" w:cs="黑体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0"/>
          <w:w w:val="93"/>
          <w:kern w:val="0"/>
          <w:sz w:val="44"/>
          <w:szCs w:val="44"/>
          <w:fitText w:val="8800" w:id="75956314"/>
          <w:lang w:bidi="ar"/>
        </w:rPr>
        <w:t>河南大学淮河医院202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w w:val="93"/>
          <w:kern w:val="0"/>
          <w:sz w:val="44"/>
          <w:szCs w:val="44"/>
          <w:fitText w:val="8800" w:id="75956314"/>
          <w:lang w:val="en-US" w:eastAsia="zh-CN" w:bidi="ar"/>
        </w:rPr>
        <w:t>5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w w:val="93"/>
          <w:kern w:val="0"/>
          <w:sz w:val="44"/>
          <w:szCs w:val="44"/>
          <w:fitText w:val="8800" w:id="75956314"/>
          <w:lang w:bidi="ar"/>
        </w:rPr>
        <w:t>年度评优评先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w w:val="93"/>
          <w:kern w:val="0"/>
          <w:sz w:val="44"/>
          <w:szCs w:val="44"/>
          <w:fitText w:val="8800" w:id="75956314"/>
          <w:lang w:val="en-US" w:eastAsia="zh-CN" w:bidi="ar"/>
        </w:rPr>
        <w:t>推荐汇总</w:t>
      </w:r>
      <w:r>
        <w:rPr>
          <w:rFonts w:hint="eastAsia" w:ascii="方正小标宋_GBK" w:hAnsi="方正小标宋_GBK" w:eastAsia="方正小标宋_GBK" w:cs="方正小标宋_GBK"/>
          <w:color w:val="auto"/>
          <w:spacing w:val="2"/>
          <w:w w:val="93"/>
          <w:kern w:val="0"/>
          <w:sz w:val="44"/>
          <w:szCs w:val="44"/>
          <w:fitText w:val="8800" w:id="75956314"/>
          <w:lang w:val="en-US" w:eastAsia="zh-CN" w:bidi="ar"/>
        </w:rPr>
        <w:t>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975"/>
        <w:gridCol w:w="1200"/>
        <w:gridCol w:w="3243"/>
        <w:gridCol w:w="2132"/>
      </w:tblGrid>
      <w:tr w14:paraId="13E5C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511" w:type="dxa"/>
            <w:vAlign w:val="center"/>
          </w:tcPr>
          <w:p w14:paraId="5D6E9948">
            <w:pPr>
              <w:jc w:val="center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评选奖项</w:t>
            </w:r>
          </w:p>
        </w:tc>
        <w:tc>
          <w:tcPr>
            <w:tcW w:w="7550" w:type="dxa"/>
            <w:gridSpan w:val="4"/>
            <w:vAlign w:val="center"/>
          </w:tcPr>
          <w:p w14:paraId="040E8B81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4"/>
              </w:rPr>
              <w:t>院长奖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4"/>
              </w:rPr>
              <w:t>厚德奖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4"/>
              </w:rPr>
              <w:t>精医奖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博学奖 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4"/>
              </w:rPr>
              <w:t>笃行奖</w:t>
            </w:r>
          </w:p>
        </w:tc>
      </w:tr>
      <w:tr w14:paraId="54B18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61" w:type="dxa"/>
            <w:gridSpan w:val="5"/>
            <w:vAlign w:val="center"/>
          </w:tcPr>
          <w:p w14:paraId="6452781F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候选人信息</w:t>
            </w:r>
          </w:p>
        </w:tc>
      </w:tr>
      <w:tr w14:paraId="25362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511" w:type="dxa"/>
            <w:vAlign w:val="center"/>
          </w:tcPr>
          <w:p w14:paraId="7790DF10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姓名</w:t>
            </w:r>
          </w:p>
        </w:tc>
        <w:tc>
          <w:tcPr>
            <w:tcW w:w="975" w:type="dxa"/>
            <w:vAlign w:val="center"/>
          </w:tcPr>
          <w:p w14:paraId="78F3DF36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性别</w:t>
            </w:r>
          </w:p>
        </w:tc>
        <w:tc>
          <w:tcPr>
            <w:tcW w:w="1200" w:type="dxa"/>
            <w:vAlign w:val="center"/>
          </w:tcPr>
          <w:p w14:paraId="1007242A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年龄</w:t>
            </w:r>
          </w:p>
        </w:tc>
        <w:tc>
          <w:tcPr>
            <w:tcW w:w="3243" w:type="dxa"/>
            <w:vAlign w:val="center"/>
          </w:tcPr>
          <w:p w14:paraId="0DEDEEAB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职务职称</w:t>
            </w:r>
          </w:p>
        </w:tc>
        <w:tc>
          <w:tcPr>
            <w:tcW w:w="2132" w:type="dxa"/>
            <w:vAlign w:val="center"/>
          </w:tcPr>
          <w:p w14:paraId="46E5AAC0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备注</w:t>
            </w:r>
          </w:p>
        </w:tc>
      </w:tr>
      <w:tr w14:paraId="4426D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 w14:paraId="03F0857E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  <w:tc>
          <w:tcPr>
            <w:tcW w:w="975" w:type="dxa"/>
          </w:tcPr>
          <w:p w14:paraId="66461BB8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  <w:tc>
          <w:tcPr>
            <w:tcW w:w="1200" w:type="dxa"/>
          </w:tcPr>
          <w:p w14:paraId="5FCFDDAB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  <w:tc>
          <w:tcPr>
            <w:tcW w:w="3243" w:type="dxa"/>
          </w:tcPr>
          <w:p w14:paraId="45DD5498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  <w:tc>
          <w:tcPr>
            <w:tcW w:w="2132" w:type="dxa"/>
          </w:tcPr>
          <w:p w14:paraId="7C585BE6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</w:tr>
      <w:tr w14:paraId="0249E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 w14:paraId="68885419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  <w:tc>
          <w:tcPr>
            <w:tcW w:w="975" w:type="dxa"/>
          </w:tcPr>
          <w:p w14:paraId="2CF654D8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  <w:tc>
          <w:tcPr>
            <w:tcW w:w="1200" w:type="dxa"/>
          </w:tcPr>
          <w:p w14:paraId="13CC14C9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  <w:tc>
          <w:tcPr>
            <w:tcW w:w="3243" w:type="dxa"/>
          </w:tcPr>
          <w:p w14:paraId="46680C81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  <w:tc>
          <w:tcPr>
            <w:tcW w:w="2132" w:type="dxa"/>
          </w:tcPr>
          <w:p w14:paraId="17241C2A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</w:tr>
      <w:tr w14:paraId="5E0D4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 w14:paraId="00620715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  <w:tc>
          <w:tcPr>
            <w:tcW w:w="975" w:type="dxa"/>
          </w:tcPr>
          <w:p w14:paraId="668DFB02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  <w:tc>
          <w:tcPr>
            <w:tcW w:w="1200" w:type="dxa"/>
          </w:tcPr>
          <w:p w14:paraId="0FF6891D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  <w:tc>
          <w:tcPr>
            <w:tcW w:w="3243" w:type="dxa"/>
          </w:tcPr>
          <w:p w14:paraId="7F0D1932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  <w:tc>
          <w:tcPr>
            <w:tcW w:w="2132" w:type="dxa"/>
          </w:tcPr>
          <w:p w14:paraId="7A3F7A36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</w:tr>
      <w:tr w14:paraId="43323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 w14:paraId="68B42764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  <w:tc>
          <w:tcPr>
            <w:tcW w:w="975" w:type="dxa"/>
          </w:tcPr>
          <w:p w14:paraId="1E809E45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  <w:tc>
          <w:tcPr>
            <w:tcW w:w="1200" w:type="dxa"/>
          </w:tcPr>
          <w:p w14:paraId="178CBB6B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  <w:tc>
          <w:tcPr>
            <w:tcW w:w="3243" w:type="dxa"/>
          </w:tcPr>
          <w:p w14:paraId="2BA8AA76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  <w:tc>
          <w:tcPr>
            <w:tcW w:w="2132" w:type="dxa"/>
          </w:tcPr>
          <w:p w14:paraId="0D59002B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</w:tr>
      <w:tr w14:paraId="696F5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 w14:paraId="7852FA1D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  <w:tc>
          <w:tcPr>
            <w:tcW w:w="975" w:type="dxa"/>
          </w:tcPr>
          <w:p w14:paraId="43D8A602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  <w:tc>
          <w:tcPr>
            <w:tcW w:w="1200" w:type="dxa"/>
          </w:tcPr>
          <w:p w14:paraId="570EFB61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  <w:tc>
          <w:tcPr>
            <w:tcW w:w="3243" w:type="dxa"/>
          </w:tcPr>
          <w:p w14:paraId="4A88684C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  <w:tc>
          <w:tcPr>
            <w:tcW w:w="2132" w:type="dxa"/>
          </w:tcPr>
          <w:p w14:paraId="20330DF6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</w:tr>
      <w:tr w14:paraId="2C499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 w14:paraId="3BE45163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  <w:tc>
          <w:tcPr>
            <w:tcW w:w="975" w:type="dxa"/>
          </w:tcPr>
          <w:p w14:paraId="2D6A8E6C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  <w:tc>
          <w:tcPr>
            <w:tcW w:w="1200" w:type="dxa"/>
          </w:tcPr>
          <w:p w14:paraId="1B3A93F8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  <w:tc>
          <w:tcPr>
            <w:tcW w:w="3243" w:type="dxa"/>
          </w:tcPr>
          <w:p w14:paraId="593AB118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  <w:tc>
          <w:tcPr>
            <w:tcW w:w="2132" w:type="dxa"/>
          </w:tcPr>
          <w:p w14:paraId="11BD2022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</w:tr>
      <w:tr w14:paraId="13DBD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 w14:paraId="7FCAD8BE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  <w:tc>
          <w:tcPr>
            <w:tcW w:w="975" w:type="dxa"/>
          </w:tcPr>
          <w:p w14:paraId="786F4D4C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  <w:tc>
          <w:tcPr>
            <w:tcW w:w="1200" w:type="dxa"/>
          </w:tcPr>
          <w:p w14:paraId="734C2106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  <w:tc>
          <w:tcPr>
            <w:tcW w:w="3243" w:type="dxa"/>
          </w:tcPr>
          <w:p w14:paraId="68AE385A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  <w:tc>
          <w:tcPr>
            <w:tcW w:w="2132" w:type="dxa"/>
          </w:tcPr>
          <w:p w14:paraId="30FF836B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</w:tr>
      <w:tr w14:paraId="0B51F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 w14:paraId="34D85407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  <w:tc>
          <w:tcPr>
            <w:tcW w:w="975" w:type="dxa"/>
          </w:tcPr>
          <w:p w14:paraId="389C324E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  <w:tc>
          <w:tcPr>
            <w:tcW w:w="1200" w:type="dxa"/>
          </w:tcPr>
          <w:p w14:paraId="65F2CD8E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  <w:tc>
          <w:tcPr>
            <w:tcW w:w="3243" w:type="dxa"/>
          </w:tcPr>
          <w:p w14:paraId="6E985F1C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  <w:tc>
          <w:tcPr>
            <w:tcW w:w="2132" w:type="dxa"/>
          </w:tcPr>
          <w:p w14:paraId="0A5DEE06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</w:p>
        </w:tc>
      </w:tr>
      <w:tr w14:paraId="3E2B6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061" w:type="dxa"/>
            <w:gridSpan w:val="5"/>
            <w:vAlign w:val="center"/>
          </w:tcPr>
          <w:p w14:paraId="237B6193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31"/>
                <w:szCs w:val="31"/>
                <w:vertAlign w:val="baseli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评选工作小组签字</w:t>
            </w:r>
          </w:p>
        </w:tc>
      </w:tr>
      <w:tr w14:paraId="65210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</w:trPr>
        <w:tc>
          <w:tcPr>
            <w:tcW w:w="9061" w:type="dxa"/>
            <w:gridSpan w:val="5"/>
            <w:vAlign w:val="top"/>
          </w:tcPr>
          <w:p w14:paraId="1A598448">
            <w:pPr>
              <w:widowControl/>
              <w:jc w:val="right"/>
              <w:rPr>
                <w:rFonts w:hint="eastAsia" w:ascii="仿宋" w:hAnsi="仿宋" w:eastAsia="仿宋"/>
                <w:color w:val="auto"/>
                <w:sz w:val="24"/>
              </w:rPr>
            </w:pPr>
          </w:p>
          <w:p w14:paraId="4C54A44B">
            <w:pPr>
              <w:widowControl/>
              <w:jc w:val="right"/>
              <w:rPr>
                <w:rFonts w:hint="eastAsia" w:ascii="仿宋" w:hAnsi="仿宋" w:eastAsia="仿宋"/>
                <w:color w:val="auto"/>
                <w:sz w:val="24"/>
              </w:rPr>
            </w:pPr>
          </w:p>
          <w:p w14:paraId="1FD0F1F6">
            <w:pPr>
              <w:widowControl/>
              <w:jc w:val="right"/>
              <w:rPr>
                <w:rFonts w:hint="eastAsia" w:ascii="仿宋" w:hAnsi="仿宋" w:eastAsia="仿宋"/>
                <w:color w:val="auto"/>
                <w:sz w:val="24"/>
              </w:rPr>
            </w:pPr>
          </w:p>
          <w:p w14:paraId="26DDCFE4">
            <w:pPr>
              <w:widowControl/>
              <w:jc w:val="right"/>
              <w:rPr>
                <w:rFonts w:hint="eastAsia" w:ascii="仿宋" w:hAnsi="仿宋" w:eastAsia="仿宋"/>
                <w:color w:val="auto"/>
                <w:sz w:val="24"/>
              </w:rPr>
            </w:pPr>
          </w:p>
          <w:p w14:paraId="240E11D8">
            <w:pPr>
              <w:widowControl/>
              <w:jc w:val="right"/>
              <w:rPr>
                <w:rFonts w:hint="eastAsia" w:ascii="仿宋" w:hAnsi="仿宋" w:eastAsia="仿宋"/>
                <w:color w:val="auto"/>
                <w:sz w:val="24"/>
              </w:rPr>
            </w:pPr>
          </w:p>
          <w:p w14:paraId="59A9B0D5">
            <w:pPr>
              <w:widowControl/>
              <w:jc w:val="right"/>
              <w:rPr>
                <w:rFonts w:hint="eastAsia" w:ascii="仿宋" w:hAnsi="仿宋" w:eastAsia="仿宋"/>
                <w:color w:val="auto"/>
                <w:sz w:val="24"/>
              </w:rPr>
            </w:pPr>
          </w:p>
          <w:p w14:paraId="2E14F0C3">
            <w:pPr>
              <w:widowControl/>
              <w:jc w:val="right"/>
              <w:rPr>
                <w:rFonts w:hint="eastAsia" w:ascii="仿宋" w:hAnsi="仿宋" w:eastAsia="仿宋"/>
                <w:color w:val="auto"/>
                <w:sz w:val="24"/>
              </w:rPr>
            </w:pPr>
          </w:p>
          <w:p w14:paraId="37DD8B38">
            <w:pPr>
              <w:widowControl/>
              <w:jc w:val="right"/>
              <w:rPr>
                <w:rFonts w:hint="eastAsia" w:ascii="仿宋" w:hAnsi="仿宋" w:eastAsia="仿宋"/>
                <w:color w:val="auto"/>
                <w:sz w:val="24"/>
              </w:rPr>
            </w:pPr>
          </w:p>
          <w:p w14:paraId="60E0FF26">
            <w:pPr>
              <w:widowControl/>
              <w:wordWrap w:val="0"/>
              <w:jc w:val="right"/>
              <w:rPr>
                <w:rFonts w:hint="default" w:ascii="黑体" w:hAnsi="黑体" w:eastAsia="仿宋" w:cs="黑体"/>
                <w:color w:val="auto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（盖章）   年  月  日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 xml:space="preserve">      </w:t>
            </w:r>
          </w:p>
        </w:tc>
      </w:tr>
    </w:tbl>
    <w:p w14:paraId="3E9E3D92">
      <w:pPr>
        <w:rPr>
          <w:rFonts w:hint="eastAsia" w:ascii="黑体" w:hAnsi="黑体" w:eastAsia="黑体" w:cs="黑体"/>
          <w:color w:val="auto"/>
          <w:kern w:val="0"/>
          <w:sz w:val="31"/>
          <w:szCs w:val="31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31"/>
          <w:szCs w:val="31"/>
          <w:lang w:bidi="ar"/>
        </w:rPr>
        <w:br w:type="page"/>
      </w:r>
    </w:p>
    <w:p w14:paraId="08467277">
      <w:pPr>
        <w:widowControl/>
        <w:rPr>
          <w:rFonts w:hint="eastAsia" w:ascii="黑体" w:hAnsi="黑体" w:eastAsia="黑体" w:cs="黑体"/>
          <w:color w:val="auto"/>
          <w:kern w:val="0"/>
          <w:sz w:val="31"/>
          <w:szCs w:val="31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31"/>
          <w:szCs w:val="31"/>
          <w:lang w:bidi="ar"/>
        </w:rPr>
        <w:t>附件4</w:t>
      </w:r>
    </w:p>
    <w:p w14:paraId="7AAFB9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40"/>
          <w:szCs w:val="40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0"/>
          <w:szCs w:val="40"/>
          <w:lang w:bidi="ar"/>
        </w:rPr>
        <w:t>河南大学淮河医院202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0"/>
          <w:szCs w:val="40"/>
          <w:lang w:val="en-US" w:eastAsia="zh-CN" w:bidi="ar"/>
        </w:rPr>
        <w:t>5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0"/>
          <w:szCs w:val="40"/>
          <w:lang w:bidi="ar"/>
        </w:rPr>
        <w:t>年度评优评先证明材料</w:t>
      </w:r>
    </w:p>
    <w:p w14:paraId="426B52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798" w:leftChars="380"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0"/>
          <w:szCs w:val="40"/>
          <w:lang w:bidi="ar"/>
        </w:rPr>
        <w:br w:type="textWrapping"/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  <w:t>一、xxx获奖证书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  <w:br w:type="textWrapping"/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  <w:t>二、xxx发表文章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  <w:br w:type="textWrapping"/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  <w:t>、xxx义诊情况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  <w:br w:type="textWrapping"/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四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  <w:t>、xxx科普链接</w:t>
      </w:r>
    </w:p>
    <w:p w14:paraId="2A4F1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  <w:t>……</w:t>
      </w:r>
    </w:p>
    <w:p w14:paraId="378E4F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  <w:t>……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  <w:br w:type="textWrapping"/>
      </w:r>
    </w:p>
    <w:p w14:paraId="698C9520">
      <w:pPr>
        <w:widowControl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</w:pPr>
    </w:p>
    <w:p w14:paraId="5141CC3C">
      <w:pPr>
        <w:widowControl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</w:pPr>
    </w:p>
    <w:p w14:paraId="6444EAF1">
      <w:pPr>
        <w:widowControl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</w:pPr>
    </w:p>
    <w:p w14:paraId="42F614E3">
      <w:pPr>
        <w:widowControl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</w:pPr>
    </w:p>
    <w:p w14:paraId="758C3389">
      <w:pPr>
        <w:widowControl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</w:pPr>
    </w:p>
    <w:p w14:paraId="188EB8A1">
      <w:pPr>
        <w:widowControl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</w:pPr>
    </w:p>
    <w:p w14:paraId="4220675E">
      <w:pPr>
        <w:widowControl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</w:pPr>
    </w:p>
    <w:p w14:paraId="220C4AED">
      <w:pPr>
        <w:widowControl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</w:pPr>
    </w:p>
    <w:p w14:paraId="5B8D8348">
      <w:pPr>
        <w:widowControl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</w:pPr>
    </w:p>
    <w:p w14:paraId="36307BCE">
      <w:pPr>
        <w:widowControl/>
        <w:rPr>
          <w:rFonts w:hint="eastAsia" w:ascii="黑体" w:hAnsi="黑体" w:eastAsia="黑体" w:cs="黑体"/>
          <w:color w:val="auto"/>
          <w:kern w:val="0"/>
          <w:sz w:val="31"/>
          <w:szCs w:val="31"/>
          <w:lang w:bidi="ar"/>
        </w:rPr>
      </w:pPr>
    </w:p>
    <w:p w14:paraId="1EA1FE44">
      <w:pPr>
        <w:widowControl/>
        <w:rPr>
          <w:rFonts w:hint="eastAsia" w:ascii="黑体" w:hAnsi="黑体" w:eastAsia="黑体" w:cs="黑体"/>
          <w:color w:val="auto"/>
          <w:kern w:val="0"/>
          <w:sz w:val="31"/>
          <w:szCs w:val="31"/>
          <w:lang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1"/>
          <w:szCs w:val="31"/>
          <w:lang w:bidi="ar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1"/>
          <w:szCs w:val="31"/>
          <w:lang w:val="en-US" w:eastAsia="zh-CN" w:bidi="ar"/>
        </w:rPr>
        <w:t>5</w:t>
      </w:r>
    </w:p>
    <w:p w14:paraId="47A434F8">
      <w:pPr>
        <w:widowControl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评先评优推荐人员资格审核表</w:t>
      </w:r>
    </w:p>
    <w:tbl>
      <w:tblPr>
        <w:tblStyle w:val="6"/>
        <w:tblW w:w="9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1623"/>
        <w:gridCol w:w="1364"/>
        <w:gridCol w:w="1622"/>
        <w:gridCol w:w="1596"/>
        <w:gridCol w:w="1922"/>
      </w:tblGrid>
      <w:tr w14:paraId="02A26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713" w:type="dxa"/>
            <w:tcBorders>
              <w:top w:val="single" w:color="auto" w:sz="4" w:space="0"/>
            </w:tcBorders>
            <w:vAlign w:val="center"/>
          </w:tcPr>
          <w:p w14:paraId="0190E5C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623" w:type="dxa"/>
            <w:tcBorders>
              <w:top w:val="single" w:color="auto" w:sz="4" w:space="0"/>
            </w:tcBorders>
            <w:vAlign w:val="center"/>
          </w:tcPr>
          <w:p w14:paraId="2ECB313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color="auto" w:sz="4" w:space="0"/>
            </w:tcBorders>
            <w:vAlign w:val="center"/>
          </w:tcPr>
          <w:p w14:paraId="442D1BB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622" w:type="dxa"/>
            <w:tcBorders>
              <w:top w:val="single" w:color="auto" w:sz="4" w:space="0"/>
            </w:tcBorders>
            <w:vAlign w:val="center"/>
          </w:tcPr>
          <w:p w14:paraId="118C70E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color="auto" w:sz="4" w:space="0"/>
            </w:tcBorders>
            <w:vAlign w:val="center"/>
          </w:tcPr>
          <w:p w14:paraId="53D3A84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922" w:type="dxa"/>
            <w:tcBorders>
              <w:top w:val="single" w:color="auto" w:sz="4" w:space="0"/>
            </w:tcBorders>
            <w:vAlign w:val="center"/>
          </w:tcPr>
          <w:p w14:paraId="79EC8B2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</w:p>
        </w:tc>
      </w:tr>
      <w:tr w14:paraId="6AD9F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713" w:type="dxa"/>
            <w:vAlign w:val="center"/>
          </w:tcPr>
          <w:p w14:paraId="2B36A97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科室</w:t>
            </w:r>
          </w:p>
        </w:tc>
        <w:tc>
          <w:tcPr>
            <w:tcW w:w="1623" w:type="dxa"/>
            <w:vAlign w:val="center"/>
          </w:tcPr>
          <w:p w14:paraId="6B10CB6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364" w:type="dxa"/>
            <w:vAlign w:val="center"/>
          </w:tcPr>
          <w:p w14:paraId="7E58C2C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1622" w:type="dxa"/>
            <w:vAlign w:val="center"/>
          </w:tcPr>
          <w:p w14:paraId="2E343BC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14:paraId="24E54CA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1922" w:type="dxa"/>
            <w:vAlign w:val="center"/>
          </w:tcPr>
          <w:p w14:paraId="0BB99D7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</w:p>
        </w:tc>
      </w:tr>
      <w:tr w14:paraId="619CA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713" w:type="dxa"/>
            <w:vAlign w:val="center"/>
          </w:tcPr>
          <w:p w14:paraId="4754E47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评选</w:t>
            </w:r>
          </w:p>
          <w:p w14:paraId="1ECC8E8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事项</w:t>
            </w:r>
          </w:p>
        </w:tc>
        <w:tc>
          <w:tcPr>
            <w:tcW w:w="8127" w:type="dxa"/>
            <w:gridSpan w:val="5"/>
          </w:tcPr>
          <w:p w14:paraId="2883C155">
            <w:pP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</w:p>
        </w:tc>
      </w:tr>
      <w:tr w14:paraId="5216D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1713" w:type="dxa"/>
            <w:vAlign w:val="center"/>
          </w:tcPr>
          <w:p w14:paraId="7D20F4B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科室</w:t>
            </w:r>
          </w:p>
          <w:p w14:paraId="74594F2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8127" w:type="dxa"/>
            <w:gridSpan w:val="5"/>
          </w:tcPr>
          <w:p w14:paraId="213F2F7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 xml:space="preserve">                                  签名：        </w:t>
            </w:r>
          </w:p>
          <w:p w14:paraId="100CB20A">
            <w:pPr>
              <w:ind w:firstLine="4779" w:firstLineChars="170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年 月 日</w:t>
            </w:r>
          </w:p>
        </w:tc>
      </w:tr>
      <w:tr w14:paraId="1269E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713" w:type="dxa"/>
            <w:vAlign w:val="center"/>
          </w:tcPr>
          <w:p w14:paraId="29160A9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支部</w:t>
            </w:r>
          </w:p>
          <w:p w14:paraId="4D9FF46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8127" w:type="dxa"/>
            <w:gridSpan w:val="5"/>
          </w:tcPr>
          <w:p w14:paraId="0C70E9B2">
            <w:pPr>
              <w:ind w:firstLine="4498" w:firstLineChars="1600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</w:p>
          <w:p w14:paraId="62C1FAF3">
            <w:pPr>
              <w:ind w:firstLine="4779" w:firstLineChars="170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 xml:space="preserve">签名：       </w:t>
            </w:r>
          </w:p>
          <w:p w14:paraId="46C51957">
            <w:pPr>
              <w:ind w:firstLine="4779" w:firstLineChars="170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年 月 日</w:t>
            </w:r>
          </w:p>
        </w:tc>
      </w:tr>
      <w:tr w14:paraId="491CD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713" w:type="dxa"/>
            <w:vAlign w:val="center"/>
          </w:tcPr>
          <w:p w14:paraId="041CD9B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党委宣传科意见</w:t>
            </w:r>
          </w:p>
        </w:tc>
        <w:tc>
          <w:tcPr>
            <w:tcW w:w="8127" w:type="dxa"/>
            <w:gridSpan w:val="5"/>
          </w:tcPr>
          <w:p w14:paraId="61D992E7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有无意识形态问题</w:t>
            </w:r>
          </w:p>
          <w:p w14:paraId="72E59C0E">
            <w:pPr>
              <w:ind w:firstLine="4779" w:firstLineChars="170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 xml:space="preserve">签名：        </w:t>
            </w:r>
          </w:p>
          <w:p w14:paraId="6DA0B3C1">
            <w:pPr>
              <w:ind w:firstLine="5903" w:firstLineChars="2100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年 月 日</w:t>
            </w:r>
          </w:p>
        </w:tc>
      </w:tr>
      <w:tr w14:paraId="043D0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713" w:type="dxa"/>
            <w:vAlign w:val="center"/>
          </w:tcPr>
          <w:p w14:paraId="362B69A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党委教师</w:t>
            </w:r>
          </w:p>
          <w:p w14:paraId="7162BAA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工作部</w:t>
            </w:r>
          </w:p>
          <w:p w14:paraId="49F9BD33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8127" w:type="dxa"/>
            <w:gridSpan w:val="5"/>
          </w:tcPr>
          <w:p w14:paraId="7D4A7CE4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有无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师德师风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问题</w:t>
            </w:r>
          </w:p>
          <w:p w14:paraId="2F4764F4">
            <w:pPr>
              <w:ind w:firstLine="4779" w:firstLineChars="170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 xml:space="preserve">签名：        </w:t>
            </w:r>
          </w:p>
          <w:p w14:paraId="161D4661">
            <w:pPr>
              <w:ind w:firstLine="5903" w:firstLineChars="2100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年 月 日</w:t>
            </w:r>
          </w:p>
        </w:tc>
      </w:tr>
      <w:tr w14:paraId="1B2EE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713" w:type="dxa"/>
            <w:vAlign w:val="center"/>
          </w:tcPr>
          <w:p w14:paraId="72932B8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行风办</w:t>
            </w:r>
          </w:p>
          <w:p w14:paraId="12F8E05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8127" w:type="dxa"/>
            <w:gridSpan w:val="5"/>
          </w:tcPr>
          <w:p w14:paraId="70C403DC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有无医德医风相关问题 </w:t>
            </w:r>
          </w:p>
          <w:p w14:paraId="2AD4F1FB">
            <w:pP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如有是否影响参评资格   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 xml:space="preserve">签名：        </w:t>
            </w:r>
          </w:p>
          <w:p w14:paraId="4653E2C1">
            <w:pPr>
              <w:ind w:firstLine="5903" w:firstLineChars="2100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年 月 日</w:t>
            </w:r>
          </w:p>
        </w:tc>
      </w:tr>
      <w:tr w14:paraId="47CAA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713" w:type="dxa"/>
            <w:vAlign w:val="center"/>
          </w:tcPr>
          <w:p w14:paraId="711E7C2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医患关系</w:t>
            </w:r>
          </w:p>
          <w:p w14:paraId="398CE5B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办公室</w:t>
            </w:r>
          </w:p>
          <w:p w14:paraId="6D5479C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8127" w:type="dxa"/>
            <w:gridSpan w:val="5"/>
          </w:tcPr>
          <w:p w14:paraId="5CD00C19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有无医疗纠纷相关问题 </w:t>
            </w:r>
          </w:p>
          <w:p w14:paraId="346D0867">
            <w:pP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如有是否影响参评资格   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 xml:space="preserve">签名：        </w:t>
            </w:r>
          </w:p>
          <w:p w14:paraId="55E831C8">
            <w:pPr>
              <w:ind w:firstLine="5903" w:firstLineChars="2100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年 月 日</w:t>
            </w:r>
          </w:p>
        </w:tc>
      </w:tr>
      <w:tr w14:paraId="4D9D5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713" w:type="dxa"/>
            <w:vAlign w:val="center"/>
          </w:tcPr>
          <w:p w14:paraId="43ABD8E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科研与研究生办公室</w:t>
            </w:r>
          </w:p>
          <w:p w14:paraId="32ADF34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8127" w:type="dxa"/>
            <w:gridSpan w:val="5"/>
          </w:tcPr>
          <w:p w14:paraId="565BF72A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有无科研诚信相关问题</w:t>
            </w:r>
          </w:p>
          <w:p w14:paraId="2125DB74">
            <w:pP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是否影响评先评优资格   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 xml:space="preserve">签名：        </w:t>
            </w:r>
          </w:p>
          <w:p w14:paraId="4460B8C6">
            <w:pPr>
              <w:ind w:firstLine="5903" w:firstLineChars="2100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年 月 日</w:t>
            </w:r>
          </w:p>
        </w:tc>
      </w:tr>
      <w:tr w14:paraId="21E76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713" w:type="dxa"/>
            <w:vAlign w:val="center"/>
          </w:tcPr>
          <w:p w14:paraId="271DB78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纪委意见</w:t>
            </w:r>
          </w:p>
        </w:tc>
        <w:tc>
          <w:tcPr>
            <w:tcW w:w="8127" w:type="dxa"/>
            <w:gridSpan w:val="5"/>
          </w:tcPr>
          <w:p w14:paraId="3A16293B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有无受到相关处理</w:t>
            </w:r>
          </w:p>
          <w:p w14:paraId="7F3893F2">
            <w:pP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是否影响评先评优资格  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 xml:space="preserve">签名：       </w:t>
            </w:r>
          </w:p>
          <w:p w14:paraId="3890B11D">
            <w:pP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 xml:space="preserve">                                          年 月 日</w:t>
            </w:r>
          </w:p>
        </w:tc>
      </w:tr>
      <w:tr w14:paraId="4A746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713" w:type="dxa"/>
            <w:vAlign w:val="center"/>
          </w:tcPr>
          <w:p w14:paraId="4526048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院长办公会意见</w:t>
            </w:r>
          </w:p>
        </w:tc>
        <w:tc>
          <w:tcPr>
            <w:tcW w:w="8127" w:type="dxa"/>
            <w:gridSpan w:val="5"/>
          </w:tcPr>
          <w:p w14:paraId="5E897D4C">
            <w:pPr>
              <w:ind w:firstLine="4779" w:firstLineChars="1700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</w:p>
          <w:p w14:paraId="5B98B1E9">
            <w:pPr>
              <w:ind w:firstLine="4779" w:firstLineChars="170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 xml:space="preserve">签名：        </w:t>
            </w:r>
          </w:p>
          <w:p w14:paraId="0BEE27AA">
            <w:pPr>
              <w:ind w:firstLine="4779" w:firstLineChars="170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年 月 日</w:t>
            </w:r>
          </w:p>
        </w:tc>
      </w:tr>
      <w:tr w14:paraId="79B1A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713" w:type="dxa"/>
            <w:vAlign w:val="center"/>
          </w:tcPr>
          <w:p w14:paraId="6F9742D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党委会意见</w:t>
            </w:r>
          </w:p>
        </w:tc>
        <w:tc>
          <w:tcPr>
            <w:tcW w:w="8127" w:type="dxa"/>
            <w:gridSpan w:val="5"/>
          </w:tcPr>
          <w:p w14:paraId="18ED2F0B">
            <w:pP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</w:p>
          <w:p w14:paraId="5E327E27">
            <w:pPr>
              <w:ind w:firstLine="4779" w:firstLineChars="170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 xml:space="preserve">签名：        </w:t>
            </w:r>
          </w:p>
          <w:p w14:paraId="521E911B">
            <w:pPr>
              <w:ind w:firstLine="4779" w:firstLineChars="170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年 月 日</w:t>
            </w:r>
          </w:p>
        </w:tc>
      </w:tr>
    </w:tbl>
    <w:p w14:paraId="527D39E8">
      <w:pPr>
        <w:widowControl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此表双面打印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 w:bidi="ar"/>
        </w:rPr>
        <w:t>）</w:t>
      </w:r>
    </w:p>
    <w:p w14:paraId="76D789CB">
      <w:pPr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DD5B8E9-F9CE-4CC9-817F-ACA53AF3086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15F214B-7474-42B7-9336-3CFEFE019B9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22343CE6-EE52-47B2-858A-32D41DDE407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5602004-F40F-4FE5-A30F-7C396F7B9AD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395F30FE-45FF-4BC3-8612-DC7B108F556A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0C81C328-B357-4A99-B0AF-215D8B66DDB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BC678415-7E3C-4D64-B142-A5C5647AEF3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5B66C1B6-28A5-4C4A-8260-B229FEC44859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9" w:fontKey="{7DDEB96F-9421-46C5-8923-A7F13278FFB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0DC2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E6A8FA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E6A8FA">
                    <w:pPr>
                      <w:pStyle w:val="3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7C268B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8F6FED"/>
    <w:multiLevelType w:val="singleLevel"/>
    <w:tmpl w:val="EA8F6FE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40FE0"/>
    <w:rsid w:val="02840FE0"/>
    <w:rsid w:val="09925D6A"/>
    <w:rsid w:val="13C133CE"/>
    <w:rsid w:val="146F60C4"/>
    <w:rsid w:val="16460E1F"/>
    <w:rsid w:val="1C126844"/>
    <w:rsid w:val="1C9A0B40"/>
    <w:rsid w:val="21025F71"/>
    <w:rsid w:val="25FA7E46"/>
    <w:rsid w:val="28C20B85"/>
    <w:rsid w:val="28C822C8"/>
    <w:rsid w:val="2B382564"/>
    <w:rsid w:val="2CB3157E"/>
    <w:rsid w:val="2EBC16DE"/>
    <w:rsid w:val="307F39D8"/>
    <w:rsid w:val="323541CE"/>
    <w:rsid w:val="35D72186"/>
    <w:rsid w:val="37A12A4B"/>
    <w:rsid w:val="41FE4B63"/>
    <w:rsid w:val="4A75217F"/>
    <w:rsid w:val="4BA5223E"/>
    <w:rsid w:val="4C4670F4"/>
    <w:rsid w:val="575925A3"/>
    <w:rsid w:val="585B665C"/>
    <w:rsid w:val="5C045FDA"/>
    <w:rsid w:val="5E274A07"/>
    <w:rsid w:val="656B62C3"/>
    <w:rsid w:val="66BB5028"/>
    <w:rsid w:val="67BA0E3C"/>
    <w:rsid w:val="6AAF1729"/>
    <w:rsid w:val="6B95269F"/>
    <w:rsid w:val="6C962323"/>
    <w:rsid w:val="6DEB1FCD"/>
    <w:rsid w:val="6F155B7C"/>
    <w:rsid w:val="73035ECB"/>
    <w:rsid w:val="731D4B81"/>
    <w:rsid w:val="774848A4"/>
    <w:rsid w:val="774B1AB0"/>
    <w:rsid w:val="77BF7527"/>
    <w:rsid w:val="785C7241"/>
    <w:rsid w:val="7A690FBB"/>
    <w:rsid w:val="7C0466D2"/>
    <w:rsid w:val="7C8D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4872</Words>
  <Characters>4983</Characters>
  <Lines>0</Lines>
  <Paragraphs>0</Paragraphs>
  <TotalTime>2</TotalTime>
  <ScaleCrop>false</ScaleCrop>
  <LinksUpToDate>false</LinksUpToDate>
  <CharactersWithSpaces>5431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2025-12-08T08:58:00Z</dcterms:created>
  <dc:creator>Godzilla</dc:creator>
  <cp:lastModifiedBy>Godzilla</cp:lastModifiedBy>
  <dcterms:modified xsi:type="dcterms:W3CDTF">2026-01-09T01:23:26Z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FD0084164B314172906469B15D858EBE_13</vt:lpwstr>
  </property>
  <property fmtid="{D5CDD505-2E9C-101B-9397-08002B2CF9AE}" pid="4" name="KSOTemplateDocerSaveRecord">
    <vt:lpwstr>eyJoZGlkIjoiNzZlY2UwODQ0YzYwNzBjYmMyZjE0YzM2NTJhNjFkNmEiLCJ1c2VySWQiOiI1MDA3NzkxMjcifQ==</vt:lpwstr>
  </property>
</Properties>
</file>