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DA604" w14:textId="03CB5E44" w:rsidR="002C0EA8" w:rsidRDefault="002C0EA8" w:rsidP="002C0EA8">
      <w:pPr>
        <w:snapToGrid w:val="0"/>
        <w:jc w:val="center"/>
        <w:rPr>
          <w:rFonts w:ascii="方正小标宋简体" w:eastAsia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 w:hint="eastAsia"/>
          <w:sz w:val="40"/>
          <w:szCs w:val="40"/>
        </w:rPr>
        <w:t>2024年河南省本科高等教育教学成果奖推荐等级参考标准</w:t>
      </w:r>
    </w:p>
    <w:bookmarkEnd w:id="0"/>
    <w:p w14:paraId="5145F4C1" w14:textId="77777777" w:rsidR="002C0EA8" w:rsidRDefault="002C0EA8" w:rsidP="002C0EA8">
      <w:pPr>
        <w:snapToGrid w:val="0"/>
        <w:jc w:val="center"/>
        <w:rPr>
          <w:rFonts w:ascii="方正小标宋简体" w:eastAsia="方正小标宋简体" w:hint="eastAsia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2"/>
        <w:gridCol w:w="3051"/>
        <w:gridCol w:w="4258"/>
      </w:tblGrid>
      <w:tr w:rsidR="002C0EA8" w14:paraId="135EFF0B" w14:textId="77777777" w:rsidTr="00BD07FB">
        <w:trPr>
          <w:trHeight w:val="702"/>
          <w:jc w:val="center"/>
        </w:trPr>
        <w:tc>
          <w:tcPr>
            <w:tcW w:w="1732" w:type="dxa"/>
            <w:vAlign w:val="center"/>
          </w:tcPr>
          <w:p w14:paraId="7756B766" w14:textId="77777777" w:rsidR="002C0EA8" w:rsidRDefault="002C0EA8" w:rsidP="00BD07FB"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奖励等级</w:t>
            </w:r>
          </w:p>
        </w:tc>
        <w:tc>
          <w:tcPr>
            <w:tcW w:w="3051" w:type="dxa"/>
            <w:vAlign w:val="center"/>
          </w:tcPr>
          <w:p w14:paraId="54C6BCFD" w14:textId="77777777" w:rsidR="002C0EA8" w:rsidRDefault="002C0EA8" w:rsidP="00BD07FB"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主要特征</w:t>
            </w:r>
          </w:p>
        </w:tc>
        <w:tc>
          <w:tcPr>
            <w:tcW w:w="4258" w:type="dxa"/>
            <w:vAlign w:val="center"/>
          </w:tcPr>
          <w:p w14:paraId="674D1657" w14:textId="77777777" w:rsidR="002C0EA8" w:rsidRDefault="002C0EA8" w:rsidP="00BD07FB"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参考量化指标</w:t>
            </w:r>
          </w:p>
        </w:tc>
      </w:tr>
      <w:tr w:rsidR="002C0EA8" w14:paraId="5F2DB927" w14:textId="77777777" w:rsidTr="00BD07FB">
        <w:trPr>
          <w:trHeight w:hRule="exact" w:val="3406"/>
          <w:jc w:val="center"/>
        </w:trPr>
        <w:tc>
          <w:tcPr>
            <w:tcW w:w="1732" w:type="dxa"/>
            <w:vAlign w:val="center"/>
          </w:tcPr>
          <w:p w14:paraId="3E6B1101" w14:textId="77777777" w:rsidR="002C0EA8" w:rsidRDefault="002C0EA8" w:rsidP="00BD07FB">
            <w:pPr>
              <w:snapToGrid w:val="0"/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省级教学成果特等奖</w:t>
            </w:r>
          </w:p>
        </w:tc>
        <w:tc>
          <w:tcPr>
            <w:tcW w:w="3051" w:type="dxa"/>
            <w:vAlign w:val="center"/>
          </w:tcPr>
          <w:p w14:paraId="2C781C32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国内或省内首创，达到国内先进水平，在教育教学改革方面取得重大突破，对提高教学质量、实现人才培养目标有突出贡献，具有重大应用推广价值。</w:t>
            </w:r>
          </w:p>
        </w:tc>
        <w:tc>
          <w:tcPr>
            <w:tcW w:w="4258" w:type="dxa"/>
            <w:vAlign w:val="center"/>
          </w:tcPr>
          <w:p w14:paraId="16DE72EC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1.成果在本省外2个省份以上的学校教学实践应用，并提供过程性应用材料；</w:t>
            </w:r>
          </w:p>
          <w:p w14:paraId="6EEB8985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2.成果具有密切相关的国家教学项目支撑；</w:t>
            </w:r>
          </w:p>
          <w:p w14:paraId="5D079F96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3.成果在国家级新闻媒体上报道；</w:t>
            </w:r>
          </w:p>
          <w:p w14:paraId="08822978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4.成果相关教育教学论文发表在CSSCI目录期刊2篇以上；</w:t>
            </w:r>
          </w:p>
          <w:p w14:paraId="047D8A42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5.成果受益学生在国家级学科竞赛或发表论文、专利等方面有突出表现。</w:t>
            </w:r>
          </w:p>
        </w:tc>
      </w:tr>
      <w:tr w:rsidR="002C0EA8" w14:paraId="4A8CF22B" w14:textId="77777777" w:rsidTr="00BD07FB">
        <w:trPr>
          <w:trHeight w:hRule="exact" w:val="3773"/>
          <w:jc w:val="center"/>
        </w:trPr>
        <w:tc>
          <w:tcPr>
            <w:tcW w:w="1732" w:type="dxa"/>
            <w:vAlign w:val="center"/>
          </w:tcPr>
          <w:p w14:paraId="7824E954" w14:textId="77777777" w:rsidR="002C0EA8" w:rsidRDefault="002C0EA8" w:rsidP="00BD07FB">
            <w:pPr>
              <w:snapToGrid w:val="0"/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省级教学成果一等奖</w:t>
            </w:r>
          </w:p>
        </w:tc>
        <w:tc>
          <w:tcPr>
            <w:tcW w:w="3051" w:type="dxa"/>
            <w:vAlign w:val="center"/>
          </w:tcPr>
          <w:p w14:paraId="3B182564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在已有成果基础上部分首创，在教育教学改革方面迈出重大步伐，达到省内领先水平，并取得显著的人才培养效益，具有较大应用推广价值。</w:t>
            </w:r>
          </w:p>
        </w:tc>
        <w:tc>
          <w:tcPr>
            <w:tcW w:w="4258" w:type="dxa"/>
            <w:vAlign w:val="center"/>
          </w:tcPr>
          <w:p w14:paraId="285F3A22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1.成果在本校外2所及以上学校教学实践应用；并提供过程性应用材料；</w:t>
            </w:r>
          </w:p>
          <w:p w14:paraId="6845E4CB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2.成果具有密切相关的省级及以上教学项目支撑；</w:t>
            </w:r>
          </w:p>
          <w:p w14:paraId="5C6733A9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3.成果在省级及以上新闻媒体上报道；</w:t>
            </w:r>
          </w:p>
          <w:p w14:paraId="7E35B428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4.成果相关教育教学论文发表在CSSCI目录期刊1篇以上；</w:t>
            </w:r>
          </w:p>
          <w:p w14:paraId="6D4D5398" w14:textId="77777777" w:rsidR="002C0EA8" w:rsidRDefault="002C0EA8" w:rsidP="00BD07FB">
            <w:pPr>
              <w:snapToGrid w:val="0"/>
              <w:ind w:left="240" w:hangingChars="100" w:hanging="24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5.成果受益学生在省级及以上学科竞赛或发表论文、专利等方面有突出表现。</w:t>
            </w:r>
          </w:p>
        </w:tc>
      </w:tr>
      <w:tr w:rsidR="002C0EA8" w14:paraId="45393C88" w14:textId="77777777" w:rsidTr="00BD07FB">
        <w:trPr>
          <w:trHeight w:hRule="exact" w:val="2912"/>
          <w:jc w:val="center"/>
        </w:trPr>
        <w:tc>
          <w:tcPr>
            <w:tcW w:w="1732" w:type="dxa"/>
            <w:vAlign w:val="center"/>
          </w:tcPr>
          <w:p w14:paraId="1C333084" w14:textId="77777777" w:rsidR="002C0EA8" w:rsidRDefault="002C0EA8" w:rsidP="00BD07FB">
            <w:pPr>
              <w:snapToGrid w:val="0"/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省级教学成果二等奖</w:t>
            </w:r>
          </w:p>
        </w:tc>
        <w:tc>
          <w:tcPr>
            <w:tcW w:w="3051" w:type="dxa"/>
            <w:vAlign w:val="center"/>
          </w:tcPr>
          <w:p w14:paraId="72D90A12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在运用已有成果的过程中有创新和发展，达到省内先进水平，并取得较大的人才培养效益，具有推广应用价值。</w:t>
            </w:r>
          </w:p>
        </w:tc>
        <w:tc>
          <w:tcPr>
            <w:tcW w:w="4258" w:type="dxa"/>
            <w:vAlign w:val="center"/>
          </w:tcPr>
          <w:p w14:paraId="0B6457BE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1.成果在其他学校教学实践应用。</w:t>
            </w:r>
          </w:p>
          <w:p w14:paraId="2386C999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2.成果具有密切相关的省级及以上教学项目支撑；</w:t>
            </w:r>
          </w:p>
          <w:p w14:paraId="04F0C78E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3.成果在市级及以上新闻媒体上报道；</w:t>
            </w:r>
          </w:p>
          <w:p w14:paraId="24244550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4.成果相关教育教学论文发表在CN期刊2篇以上；</w:t>
            </w:r>
          </w:p>
          <w:p w14:paraId="1E83E6C8" w14:textId="77777777" w:rsidR="002C0EA8" w:rsidRDefault="002C0EA8" w:rsidP="00BD07FB">
            <w:pPr>
              <w:snapToGrid w:val="0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5.成果受益学生在省级学科竞赛或发表论文、专利等方面有突出表现。</w:t>
            </w:r>
          </w:p>
        </w:tc>
      </w:tr>
    </w:tbl>
    <w:p w14:paraId="4501D1F8" w14:textId="77777777" w:rsidR="00541E5D" w:rsidRPr="002C0EA8" w:rsidRDefault="00541E5D"/>
    <w:sectPr w:rsidR="00541E5D" w:rsidRPr="002C0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DCA39" w14:textId="77777777" w:rsidR="00E43FC4" w:rsidRDefault="00E43FC4" w:rsidP="002C0EA8">
      <w:r>
        <w:separator/>
      </w:r>
    </w:p>
  </w:endnote>
  <w:endnote w:type="continuationSeparator" w:id="0">
    <w:p w14:paraId="16E11391" w14:textId="77777777" w:rsidR="00E43FC4" w:rsidRDefault="00E43FC4" w:rsidP="002C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63E6A" w14:textId="77777777" w:rsidR="00E43FC4" w:rsidRDefault="00E43FC4" w:rsidP="002C0EA8">
      <w:r>
        <w:separator/>
      </w:r>
    </w:p>
  </w:footnote>
  <w:footnote w:type="continuationSeparator" w:id="0">
    <w:p w14:paraId="723A1F1B" w14:textId="77777777" w:rsidR="00E43FC4" w:rsidRDefault="00E43FC4" w:rsidP="002C0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1F"/>
    <w:rsid w:val="002C0EA8"/>
    <w:rsid w:val="00541E5D"/>
    <w:rsid w:val="0054734C"/>
    <w:rsid w:val="00E0601F"/>
    <w:rsid w:val="00E4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3F7E3"/>
  <w15:chartTrackingRefBased/>
  <w15:docId w15:val="{78B2C7BE-B058-4DA2-B660-70C20111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0EA8"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rsid w:val="0054734C"/>
    <w:pPr>
      <w:keepNext/>
      <w:keepLines/>
      <w:spacing w:before="120" w:after="120"/>
      <w:outlineLvl w:val="0"/>
    </w:pPr>
    <w:rPr>
      <w:rFonts w:eastAsia="黑体"/>
      <w:kern w:val="36"/>
      <w:sz w:val="36"/>
      <w:szCs w:val="20"/>
    </w:rPr>
  </w:style>
  <w:style w:type="paragraph" w:styleId="2">
    <w:name w:val="heading 2"/>
    <w:basedOn w:val="a"/>
    <w:next w:val="a0"/>
    <w:link w:val="20"/>
    <w:qFormat/>
    <w:rsid w:val="0054734C"/>
    <w:pPr>
      <w:adjustRightInd w:val="0"/>
      <w:spacing w:before="60" w:after="60"/>
      <w:outlineLvl w:val="1"/>
    </w:pPr>
    <w:rPr>
      <w:rFonts w:ascii="Arial" w:eastAsia="黑体" w:hAnsi="Arial"/>
      <w:sz w:val="32"/>
      <w:szCs w:val="20"/>
    </w:rPr>
  </w:style>
  <w:style w:type="paragraph" w:styleId="3">
    <w:name w:val="heading 3"/>
    <w:basedOn w:val="a"/>
    <w:next w:val="a0"/>
    <w:link w:val="30"/>
    <w:qFormat/>
    <w:rsid w:val="0054734C"/>
    <w:pPr>
      <w:adjustRightInd w:val="0"/>
      <w:spacing w:before="60" w:after="60"/>
      <w:outlineLvl w:val="2"/>
    </w:pPr>
    <w:rPr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4734C"/>
    <w:rPr>
      <w:rFonts w:eastAsia="黑体"/>
      <w:kern w:val="36"/>
      <w:sz w:val="36"/>
    </w:rPr>
  </w:style>
  <w:style w:type="character" w:customStyle="1" w:styleId="20">
    <w:name w:val="标题 2 字符"/>
    <w:basedOn w:val="a1"/>
    <w:link w:val="2"/>
    <w:rsid w:val="0054734C"/>
    <w:rPr>
      <w:rFonts w:ascii="Arial" w:eastAsia="黑体" w:hAnsi="Arial"/>
      <w:kern w:val="2"/>
      <w:sz w:val="32"/>
    </w:rPr>
  </w:style>
  <w:style w:type="paragraph" w:styleId="a0">
    <w:name w:val="Normal Indent"/>
    <w:basedOn w:val="a"/>
    <w:uiPriority w:val="99"/>
    <w:semiHidden/>
    <w:unhideWhenUsed/>
    <w:rsid w:val="0054734C"/>
    <w:pPr>
      <w:ind w:firstLineChars="200" w:firstLine="420"/>
    </w:pPr>
    <w:rPr>
      <w:sz w:val="32"/>
      <w:szCs w:val="20"/>
    </w:rPr>
  </w:style>
  <w:style w:type="character" w:customStyle="1" w:styleId="30">
    <w:name w:val="标题 3 字符"/>
    <w:basedOn w:val="a1"/>
    <w:link w:val="3"/>
    <w:rsid w:val="0054734C"/>
    <w:rPr>
      <w:rFonts w:eastAsia="仿宋_GB2312"/>
      <w:b/>
      <w:kern w:val="2"/>
      <w:sz w:val="32"/>
    </w:rPr>
  </w:style>
  <w:style w:type="paragraph" w:styleId="a4">
    <w:name w:val="header"/>
    <w:basedOn w:val="a"/>
    <w:link w:val="a5"/>
    <w:uiPriority w:val="99"/>
    <w:unhideWhenUsed/>
    <w:rsid w:val="002C0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2C0EA8"/>
    <w:rPr>
      <w:rFonts w:eastAsia="仿宋_GB2312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C0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2C0EA8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2024-07-09T08:56:00Z</dcterms:created>
  <dcterms:modified xsi:type="dcterms:W3CDTF">2024-07-09T08:56:00Z</dcterms:modified>
</cp:coreProperties>
</file>