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98AC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审核提交材料明细及要求</w:t>
      </w: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787"/>
        <w:gridCol w:w="4303"/>
      </w:tblGrid>
      <w:tr w14:paraId="54C9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D946">
            <w:pPr>
              <w:jc w:val="center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报考级别和科目</w:t>
            </w:r>
          </w:p>
        </w:tc>
        <w:tc>
          <w:tcPr>
            <w:tcW w:w="8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F22E">
            <w:pPr>
              <w:jc w:val="center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提交材料</w:t>
            </w:r>
          </w:p>
        </w:tc>
      </w:tr>
      <w:tr w14:paraId="6482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50A9">
            <w:pPr>
              <w:widowControl/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D28B">
            <w:pPr>
              <w:jc w:val="center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原件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89C7">
            <w:pPr>
              <w:jc w:val="center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复印件</w:t>
            </w:r>
          </w:p>
        </w:tc>
      </w:tr>
      <w:tr w14:paraId="3325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FCF8">
            <w:pPr>
              <w:jc w:val="center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士级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EFA963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1、毕业证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2、学历认证；打印的学籍档案、学历档案</w:t>
            </w:r>
          </w:p>
          <w:p w14:paraId="4973C979">
            <w:pPr>
              <w:jc w:val="left"/>
              <w:rPr>
                <w:rFonts w:hint="eastAsia" w:ascii="仿宋" w:hAnsi="仿宋" w:eastAsia="仿宋"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3、打印的河南省社会保险个人参保证明</w:t>
            </w:r>
          </w:p>
          <w:p w14:paraId="047CCB08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4、工作证明</w:t>
            </w:r>
          </w:p>
          <w:p w14:paraId="300CA04B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装订顺序：1-2-3-4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EAF304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1、2025年度卫生专业技术资格考试申报表或护士执业资格考试报名表一份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2、身份证复印件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3、毕业证复印件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4、学历认证复印件；打印的学籍档案、学历档案</w:t>
            </w:r>
          </w:p>
          <w:p w14:paraId="11C504AD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5、打印的河南省社会保险个人参保证明</w:t>
            </w:r>
          </w:p>
          <w:p w14:paraId="48C1BC28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6、工作证明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装订顺序：1-2-3-4-5-6</w:t>
            </w:r>
          </w:p>
        </w:tc>
      </w:tr>
      <w:tr w14:paraId="4875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5C4A">
            <w:pPr>
              <w:jc w:val="center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师级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3430D0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1、执业证书（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</w:rPr>
              <w:t>护理专业，在首次注册页装订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）</w:t>
            </w:r>
          </w:p>
          <w:p w14:paraId="6A04D37A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2、士级资格证（在姓名页装订）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3、毕业证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4、学历认证；打印的学籍档案、学历档案</w:t>
            </w:r>
          </w:p>
          <w:p w14:paraId="68128B40">
            <w:pPr>
              <w:jc w:val="left"/>
              <w:rPr>
                <w:rFonts w:hint="eastAsia" w:ascii="仿宋" w:hAnsi="仿宋" w:eastAsia="仿宋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5、打印的河南省社会保险个人参保证明</w:t>
            </w:r>
          </w:p>
          <w:p w14:paraId="6E37676D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6、工作证明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装订顺序：1-2-3-4-5-6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50EFA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1、2025年度卫生专业技术资格考试申报表一份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2、身份证复印件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3、士级资格证复印件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4、执业证书（护理专业）复印件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5、毕业证复印件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6、学历认证复印件；打印的学籍档案、学历档案</w:t>
            </w:r>
          </w:p>
          <w:p w14:paraId="4949340B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7、打印的河南省社会保险个人参保证明</w:t>
            </w:r>
          </w:p>
          <w:p w14:paraId="0828AD65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8、工作证明复印件</w:t>
            </w:r>
          </w:p>
          <w:p w14:paraId="434A8D6C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装订顺序：1-2-3-4-5-6-7-8</w:t>
            </w:r>
          </w:p>
        </w:tc>
      </w:tr>
      <w:tr w14:paraId="3636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61C1">
            <w:pPr>
              <w:jc w:val="center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中级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233A2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1、执业证书（护理执业证书、医师执业证书，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</w:rPr>
              <w:t>在首次注册页装订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）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2、师级资格证（资格证在姓名页装订；全日制本科直接报护理中级的需提交护师聘书，在聘任时间页装订）</w:t>
            </w:r>
          </w:p>
          <w:p w14:paraId="62E402D0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3、毕业证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4、学位证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5、住院医师规范化培训证书、规培基地证明</w:t>
            </w:r>
          </w:p>
          <w:p w14:paraId="2847C8DD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6、学历认证，打印的学籍档案、学历档案</w:t>
            </w:r>
          </w:p>
          <w:p w14:paraId="2764E82D">
            <w:pPr>
              <w:jc w:val="left"/>
              <w:rPr>
                <w:rFonts w:hint="eastAsia" w:ascii="仿宋" w:hAnsi="仿宋" w:eastAsia="仿宋"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7、打印的河南省社会保险个人参保证明</w:t>
            </w:r>
          </w:p>
          <w:p w14:paraId="663E07CB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8、工作证明</w:t>
            </w:r>
          </w:p>
          <w:p w14:paraId="1A60D9E0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9其他（369人才工程提前一年报考的需提供备案文件等）复印件加盖公章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装订顺序：1-2-3-4-5-6-7-8-9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EDBF0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1、2024年度卫生专业技术资格考试申报表一份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2、身份证复印件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3、师级资格证或护师聘书复印件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4、执业证书（护理执业证书、医师执业证书）复印件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5、毕业证复印件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6、学位证（研究生需提供）复印件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7、住院医师规范化培训证书、规培基地证明复印件</w:t>
            </w:r>
          </w:p>
          <w:p w14:paraId="6B5B7F84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8、学历认证复印件；打印的学籍档案、学历档案</w:t>
            </w:r>
          </w:p>
          <w:p w14:paraId="5BB6BDD3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9、打印的河南省社会保险个人参保证明</w:t>
            </w:r>
          </w:p>
          <w:p w14:paraId="3EE0C663">
            <w:pPr>
              <w:jc w:val="left"/>
              <w:rPr>
                <w:rFonts w:ascii="仿宋" w:hAnsi="仿宋" w:eastAsia="仿宋"/>
                <w:bCs/>
                <w:color w:val="auto"/>
                <w:sz w:val="2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10、工作证明复印件</w:t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auto"/>
                <w:sz w:val="22"/>
              </w:rPr>
              <w:t>装订顺序：1-2-3-4-5-6-7-8-9-10</w:t>
            </w:r>
          </w:p>
        </w:tc>
      </w:tr>
    </w:tbl>
    <w:p w14:paraId="37F298C8">
      <w:pPr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ab/>
      </w:r>
    </w:p>
    <w:p w14:paraId="10BB2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护士报考提交材料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tbl>
      <w:tblPr>
        <w:tblStyle w:val="3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6032"/>
      </w:tblGrid>
      <w:tr w14:paraId="7659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67" w:type="dxa"/>
          </w:tcPr>
          <w:p w14:paraId="65042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原件</w:t>
            </w:r>
          </w:p>
        </w:tc>
        <w:tc>
          <w:tcPr>
            <w:tcW w:w="6032" w:type="dxa"/>
          </w:tcPr>
          <w:p w14:paraId="54A07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复印件</w:t>
            </w:r>
          </w:p>
        </w:tc>
      </w:tr>
      <w:tr w14:paraId="0586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2567" w:type="dxa"/>
          </w:tcPr>
          <w:p w14:paraId="242F5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毕业证</w:t>
            </w:r>
          </w:p>
          <w:p w14:paraId="56709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学历认证</w:t>
            </w:r>
          </w:p>
          <w:p w14:paraId="4A79B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装订顺序：1-2</w:t>
            </w:r>
          </w:p>
        </w:tc>
        <w:tc>
          <w:tcPr>
            <w:tcW w:w="6032" w:type="dxa"/>
          </w:tcPr>
          <w:p w14:paraId="41DEA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1.2025年度护士执业资格考试报名表一份</w:t>
            </w:r>
          </w:p>
          <w:p w14:paraId="5CD7F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身份证复印件</w:t>
            </w:r>
          </w:p>
          <w:p w14:paraId="00A95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毕业证复印件</w:t>
            </w:r>
          </w:p>
          <w:p w14:paraId="359F3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学历认证复印件</w:t>
            </w:r>
          </w:p>
          <w:p w14:paraId="48952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实习手册复印件（单独装订，个人档案在人才交流中心的考生提交）</w:t>
            </w:r>
          </w:p>
          <w:p w14:paraId="5CA15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装订顺序：1-2-3-4-5</w:t>
            </w:r>
          </w:p>
        </w:tc>
      </w:tr>
    </w:tbl>
    <w:p w14:paraId="6DA47C0B">
      <w:pPr>
        <w:spacing w:line="500" w:lineRule="exact"/>
        <w:ind w:firstLine="645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其他注意事项</w:t>
      </w:r>
    </w:p>
    <w:p w14:paraId="5E6EECBB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1、报名表填写：报名表上</w:t>
      </w:r>
      <w:r>
        <w:rPr>
          <w:rFonts w:hint="eastAsia" w:ascii="黑体" w:hAnsi="黑体" w:eastAsia="黑体"/>
          <w:color w:val="auto"/>
          <w:sz w:val="32"/>
          <w:szCs w:val="32"/>
        </w:rPr>
        <w:t>联系方式</w:t>
      </w:r>
      <w:r>
        <w:rPr>
          <w:rFonts w:hint="eastAsia" w:ascii="仿宋_GB2312" w:eastAsia="仿宋_GB2312"/>
          <w:color w:val="auto"/>
          <w:sz w:val="32"/>
          <w:szCs w:val="32"/>
        </w:rPr>
        <w:t>一栏需填写手机号码。考生照片须为白底一寸免冠真人照片，不得使用美颜照片。</w:t>
      </w:r>
    </w:p>
    <w:p w14:paraId="304A4583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</w:t>
      </w:r>
      <w:r>
        <w:rPr>
          <w:rFonts w:hint="eastAsia" w:ascii="黑体" w:hAnsi="黑体" w:eastAsia="黑体"/>
          <w:color w:val="auto"/>
          <w:sz w:val="32"/>
          <w:szCs w:val="32"/>
        </w:rPr>
        <w:t>身份证有效期</w:t>
      </w:r>
      <w:r>
        <w:rPr>
          <w:rFonts w:hint="eastAsia" w:ascii="仿宋_GB2312" w:eastAsia="仿宋_GB2312"/>
          <w:color w:val="auto"/>
          <w:sz w:val="32"/>
          <w:szCs w:val="32"/>
        </w:rPr>
        <w:t>在202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年4月底前的，请通知考生抓紧时间更换身份证。</w:t>
      </w:r>
    </w:p>
    <w:p w14:paraId="58C581DF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3、请提前做好考试纪律宣传，让考生认真学习31号令，报名时即可填写考生承诺书。</w:t>
      </w:r>
    </w:p>
    <w:p w14:paraId="339C6584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4、</w:t>
      </w:r>
      <w:r>
        <w:rPr>
          <w:rFonts w:hint="eastAsia" w:ascii="黑体" w:hAnsi="黑体" w:eastAsia="黑体"/>
          <w:color w:val="auto"/>
          <w:sz w:val="32"/>
          <w:szCs w:val="32"/>
        </w:rPr>
        <w:t>在考试诚信档案库记录期内的，取消考试报名资格</w:t>
      </w:r>
      <w:r>
        <w:rPr>
          <w:rFonts w:hint="eastAsia" w:ascii="仿宋_GB2312" w:eastAsia="仿宋_GB2312"/>
          <w:color w:val="auto"/>
          <w:sz w:val="32"/>
          <w:szCs w:val="32"/>
        </w:rPr>
        <w:t>，请各考点在报名时候注意。</w:t>
      </w:r>
    </w:p>
    <w:p w14:paraId="459C7500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5、上一年度一致的历史考生提交报名信息后可自动确认，自动确认的历史考生无需再提交报名材料，确认成功后即可进行网上缴费。</w:t>
      </w:r>
      <w:r>
        <w:rPr>
          <w:rFonts w:hint="eastAsia" w:ascii="黑体" w:hAnsi="黑体" w:eastAsia="黑体"/>
          <w:color w:val="auto"/>
          <w:sz w:val="32"/>
          <w:szCs w:val="32"/>
        </w:rPr>
        <w:t>如自动确认未成功，考生仍需持报名材料到报名点进行现场确认。自动确认成功的，考点不得修改报考科目，否则会出现费用差额问题。</w:t>
      </w:r>
    </w:p>
    <w:p w14:paraId="63DF934E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6、根据《河南省职称评审管理暂行办法》，专业技术人员在申报专业技术职务中，所提交的相关材料应当真实客观，如有伪造学历、资格证书、任职年限等有关证件的，</w:t>
      </w:r>
      <w:r>
        <w:rPr>
          <w:rFonts w:hint="eastAsia" w:ascii="黑体" w:hAnsi="黑体" w:eastAsia="黑体"/>
          <w:color w:val="auto"/>
          <w:sz w:val="32"/>
          <w:szCs w:val="32"/>
        </w:rPr>
        <w:t>自查实之日起，3年内不得晋升，且以全省红头文件通报。</w:t>
      </w:r>
    </w:p>
    <w:p w14:paraId="142D7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32981"/>
    <w:multiLevelType w:val="singleLevel"/>
    <w:tmpl w:val="B5F329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F71914"/>
    <w:multiLevelType w:val="singleLevel"/>
    <w:tmpl w:val="2DF7191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ZjkxZTEwNzU2NjE4OWYzMTAyOWYwMGI5NWEzNTYifQ=="/>
  </w:docVars>
  <w:rsids>
    <w:rsidRoot w:val="6EFA18AB"/>
    <w:rsid w:val="00247343"/>
    <w:rsid w:val="01366D4C"/>
    <w:rsid w:val="013B5608"/>
    <w:rsid w:val="01474826"/>
    <w:rsid w:val="01F377B8"/>
    <w:rsid w:val="055406CA"/>
    <w:rsid w:val="0616772D"/>
    <w:rsid w:val="072E6CF9"/>
    <w:rsid w:val="080566AC"/>
    <w:rsid w:val="097C1F9D"/>
    <w:rsid w:val="09976DD7"/>
    <w:rsid w:val="09A55994"/>
    <w:rsid w:val="0A1641A0"/>
    <w:rsid w:val="0AF02A8A"/>
    <w:rsid w:val="0CB41A4E"/>
    <w:rsid w:val="0ED74EAC"/>
    <w:rsid w:val="0F9B2D3F"/>
    <w:rsid w:val="11316B4F"/>
    <w:rsid w:val="116C28F7"/>
    <w:rsid w:val="15082937"/>
    <w:rsid w:val="172D2FEA"/>
    <w:rsid w:val="1796247C"/>
    <w:rsid w:val="1AE17EB2"/>
    <w:rsid w:val="1B9B30C2"/>
    <w:rsid w:val="1BDB3A43"/>
    <w:rsid w:val="1E837C66"/>
    <w:rsid w:val="1E9109A5"/>
    <w:rsid w:val="1F093E7B"/>
    <w:rsid w:val="21616753"/>
    <w:rsid w:val="222608A0"/>
    <w:rsid w:val="25D94FF5"/>
    <w:rsid w:val="266E2C00"/>
    <w:rsid w:val="268C786C"/>
    <w:rsid w:val="273121C1"/>
    <w:rsid w:val="28ED236C"/>
    <w:rsid w:val="297D524A"/>
    <w:rsid w:val="29AA13B0"/>
    <w:rsid w:val="2AC375D4"/>
    <w:rsid w:val="2ADA1568"/>
    <w:rsid w:val="2C855B37"/>
    <w:rsid w:val="2C8D7EA6"/>
    <w:rsid w:val="2F3E547B"/>
    <w:rsid w:val="301E5FE4"/>
    <w:rsid w:val="324059AE"/>
    <w:rsid w:val="3437693D"/>
    <w:rsid w:val="348C0622"/>
    <w:rsid w:val="34C46423"/>
    <w:rsid w:val="358E62E4"/>
    <w:rsid w:val="35F1677D"/>
    <w:rsid w:val="363D4742"/>
    <w:rsid w:val="388C0703"/>
    <w:rsid w:val="38B37A38"/>
    <w:rsid w:val="397F500E"/>
    <w:rsid w:val="39CD7B28"/>
    <w:rsid w:val="3C19472E"/>
    <w:rsid w:val="3F700409"/>
    <w:rsid w:val="42024A2E"/>
    <w:rsid w:val="433062D1"/>
    <w:rsid w:val="43723F1C"/>
    <w:rsid w:val="459C4852"/>
    <w:rsid w:val="47F646ED"/>
    <w:rsid w:val="48032DEA"/>
    <w:rsid w:val="482E1898"/>
    <w:rsid w:val="4CB62BD2"/>
    <w:rsid w:val="4F0A15EB"/>
    <w:rsid w:val="4FCE7CFE"/>
    <w:rsid w:val="50AA1BAC"/>
    <w:rsid w:val="50E21CB3"/>
    <w:rsid w:val="519A3C2B"/>
    <w:rsid w:val="51B06492"/>
    <w:rsid w:val="51DD06CC"/>
    <w:rsid w:val="51ED7A63"/>
    <w:rsid w:val="53C03E02"/>
    <w:rsid w:val="54436F0C"/>
    <w:rsid w:val="55432F3C"/>
    <w:rsid w:val="589F66DB"/>
    <w:rsid w:val="58FB1DE8"/>
    <w:rsid w:val="5ADC3C17"/>
    <w:rsid w:val="5B755F69"/>
    <w:rsid w:val="5B9D52A8"/>
    <w:rsid w:val="5BE30FD5"/>
    <w:rsid w:val="5D600B2F"/>
    <w:rsid w:val="5DCD2B84"/>
    <w:rsid w:val="5E3675B2"/>
    <w:rsid w:val="61CF679B"/>
    <w:rsid w:val="641206A9"/>
    <w:rsid w:val="64175CC0"/>
    <w:rsid w:val="64DC42B2"/>
    <w:rsid w:val="650C360A"/>
    <w:rsid w:val="66391F1D"/>
    <w:rsid w:val="66540B05"/>
    <w:rsid w:val="6C066D46"/>
    <w:rsid w:val="6EF67271"/>
    <w:rsid w:val="6EFA18AB"/>
    <w:rsid w:val="72331F17"/>
    <w:rsid w:val="741B2C62"/>
    <w:rsid w:val="748F53FE"/>
    <w:rsid w:val="74E22BF9"/>
    <w:rsid w:val="750758DC"/>
    <w:rsid w:val="754C32EF"/>
    <w:rsid w:val="75BD5F6C"/>
    <w:rsid w:val="75E57E94"/>
    <w:rsid w:val="76AE24B4"/>
    <w:rsid w:val="76F51E90"/>
    <w:rsid w:val="79AD5621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1236</Words>
  <Characters>1342</Characters>
  <Lines>0</Lines>
  <Paragraphs>0</Paragraphs>
  <TotalTime>5</TotalTime>
  <ScaleCrop>false</ScaleCrop>
  <LinksUpToDate>false</LinksUpToDate>
  <CharactersWithSpaces>1343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2022-12-30T02:44:00Z</dcterms:created>
  <dc:creator>紫寒</dc:creator>
  <cp:lastModifiedBy>许林</cp:lastModifiedBy>
  <dcterms:modified xsi:type="dcterms:W3CDTF">2025-12-11T03:06:27Z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9224D2321F5B4163B4B5E87C6D2C267A</vt:lpwstr>
  </property>
  <property fmtid="{D5CDD505-2E9C-101B-9397-08002B2CF9AE}" pid="4" name="KSOTemplateDocerSaveRecord">
    <vt:lpwstr>eyJoZGlkIjoiNjdkNDIzYzFjZWYyOWI4MTk1ZDIwNzBiNjc0ZjYyNzUiLCJ1c2VySWQiOiI3NzE5NjEzNDcifQ==</vt:lpwstr>
  </property>
</Properties>
</file>