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探头参数</w:t>
      </w:r>
    </w:p>
    <w:p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bookmarkEnd w:id="0"/>
    </w:p>
    <w:tbl>
      <w:tblPr>
        <w:tblStyle w:val="3"/>
        <w:tblW w:w="909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25"/>
        <w:gridCol w:w="1200"/>
        <w:gridCol w:w="6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2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探头名称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616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核心参数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2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凸阵探头</w:t>
            </w:r>
          </w:p>
        </w:tc>
        <w:tc>
          <w:tcPr>
            <w:tcW w:w="120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壹把</w:t>
            </w:r>
          </w:p>
        </w:tc>
        <w:tc>
          <w:tcPr>
            <w:tcW w:w="616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频率</w:t>
            </w:r>
            <w:r>
              <w:rPr>
                <w:rFonts w:hint="eastAsia"/>
                <w:sz w:val="28"/>
                <w:szCs w:val="28"/>
                <w:vertAlign w:val="baseline"/>
              </w:rPr>
              <w:t>1-5 MHz 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飞利浦彩色超声诊断系统</w:t>
            </w:r>
            <w:r>
              <w:rPr>
                <w:rFonts w:hint="eastAsia"/>
                <w:sz w:val="28"/>
                <w:szCs w:val="28"/>
                <w:vertAlign w:val="baseline"/>
              </w:rPr>
              <w:t>EPIQ 5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适</w:t>
            </w:r>
            <w:r>
              <w:rPr>
                <w:rFonts w:hint="eastAsia"/>
                <w:sz w:val="28"/>
                <w:szCs w:val="28"/>
                <w:vertAlign w:val="baseline"/>
              </w:rPr>
              <w:t>用）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单晶体探头，最大探测深度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160mm，侧向分辨力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3mm，轴向分辨力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2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相控阵探头</w:t>
            </w:r>
          </w:p>
        </w:tc>
        <w:tc>
          <w:tcPr>
            <w:tcW w:w="120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壹把</w:t>
            </w:r>
          </w:p>
        </w:tc>
        <w:tc>
          <w:tcPr>
            <w:tcW w:w="616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频率</w:t>
            </w:r>
            <w:r>
              <w:rPr>
                <w:rFonts w:hint="eastAsia"/>
                <w:sz w:val="28"/>
                <w:szCs w:val="28"/>
                <w:vertAlign w:val="baseline"/>
              </w:rPr>
              <w:t>1-5 MHz 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飞利浦彩色超声诊断系统</w:t>
            </w:r>
            <w:r>
              <w:rPr>
                <w:rFonts w:hint="eastAsia"/>
                <w:sz w:val="28"/>
                <w:szCs w:val="28"/>
                <w:vertAlign w:val="baseline"/>
              </w:rPr>
              <w:t>IE33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适</w:t>
            </w:r>
            <w:r>
              <w:rPr>
                <w:rFonts w:hint="eastAsia"/>
                <w:sz w:val="28"/>
                <w:szCs w:val="28"/>
                <w:vertAlign w:val="baseline"/>
              </w:rPr>
              <w:t>用）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单晶体探头，最大探测深度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140mm，侧向分辨力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3mm，轴向分辨力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2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浅表探头</w:t>
            </w:r>
          </w:p>
        </w:tc>
        <w:tc>
          <w:tcPr>
            <w:tcW w:w="120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壹把</w:t>
            </w:r>
          </w:p>
        </w:tc>
        <w:tc>
          <w:tcPr>
            <w:tcW w:w="6165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频率</w:t>
            </w:r>
            <w:r>
              <w:rPr>
                <w:rFonts w:hint="eastAsia"/>
                <w:sz w:val="28"/>
                <w:szCs w:val="28"/>
                <w:vertAlign w:val="baseline"/>
              </w:rPr>
              <w:t>3-11 MHz（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飞利浦彩色超声诊断系统</w:t>
            </w:r>
            <w:r>
              <w:rPr>
                <w:rFonts w:hint="eastAsia"/>
                <w:sz w:val="28"/>
                <w:szCs w:val="28"/>
                <w:vertAlign w:val="baseline"/>
              </w:rPr>
              <w:t>IE33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适</w:t>
            </w:r>
            <w:r>
              <w:rPr>
                <w:rFonts w:hint="eastAsia"/>
                <w:sz w:val="28"/>
                <w:szCs w:val="28"/>
                <w:vertAlign w:val="baseline"/>
              </w:rPr>
              <w:t>用）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，最大探测深度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≧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0mm，侧向分辨力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≦2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mm，轴向分辨力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≦1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2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凸阵探头</w:t>
            </w:r>
          </w:p>
        </w:tc>
        <w:tc>
          <w:tcPr>
            <w:tcW w:w="120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壹把</w:t>
            </w:r>
          </w:p>
        </w:tc>
        <w:tc>
          <w:tcPr>
            <w:tcW w:w="616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频率</w:t>
            </w:r>
            <w:r>
              <w:rPr>
                <w:rFonts w:hint="eastAsia"/>
                <w:sz w:val="28"/>
                <w:szCs w:val="28"/>
                <w:vertAlign w:val="baseline"/>
              </w:rPr>
              <w:t>1-5 MHz（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飞利浦彩色超声诊断系统</w:t>
            </w:r>
            <w:r>
              <w:rPr>
                <w:rFonts w:hint="eastAsia"/>
                <w:sz w:val="28"/>
                <w:szCs w:val="28"/>
                <w:vertAlign w:val="baseline"/>
              </w:rPr>
              <w:t>IU22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适</w:t>
            </w:r>
            <w:r>
              <w:rPr>
                <w:rFonts w:hint="eastAsia"/>
                <w:sz w:val="28"/>
                <w:szCs w:val="28"/>
                <w:vertAlign w:val="baseline"/>
              </w:rPr>
              <w:t>用）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单晶体探头，最大探测深度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160mm，侧向分辨力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3mm，轴向分辨力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2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浅表探头</w:t>
            </w:r>
          </w:p>
        </w:tc>
        <w:tc>
          <w:tcPr>
            <w:tcW w:w="120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壹把</w:t>
            </w:r>
          </w:p>
        </w:tc>
        <w:tc>
          <w:tcPr>
            <w:tcW w:w="616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频率</w:t>
            </w:r>
            <w:r>
              <w:rPr>
                <w:rFonts w:hint="eastAsia"/>
                <w:sz w:val="28"/>
                <w:szCs w:val="28"/>
                <w:vertAlign w:val="baseline"/>
              </w:rPr>
              <w:t>5-12MHz（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飞利浦彩色超声诊断系统</w:t>
            </w:r>
            <w:r>
              <w:rPr>
                <w:rFonts w:hint="eastAsia"/>
                <w:sz w:val="28"/>
                <w:szCs w:val="28"/>
                <w:vertAlign w:val="baseline"/>
              </w:rPr>
              <w:t>IU22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适</w:t>
            </w:r>
            <w:r>
              <w:rPr>
                <w:rFonts w:hint="eastAsia"/>
                <w:sz w:val="28"/>
                <w:szCs w:val="28"/>
                <w:vertAlign w:val="baseline"/>
              </w:rPr>
              <w:t>用）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，最大探测深度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≧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0mm，侧向分辨力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≦2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mm，轴向分辨力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≦1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mm；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B314C"/>
    <w:rsid w:val="553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2021-04-30T03:10:00Z</dcterms:created>
  <dc:creator>WPS</dc:creator>
  <cp:lastModifiedBy>WPS</cp:lastModifiedBy>
  <dcterms:modified xsi:type="dcterms:W3CDTF">2021-04-30T03:21:18Z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